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A372C4" w14:textId="77777777" w:rsidR="00412EAA" w:rsidRPr="006453D9" w:rsidRDefault="000307E3" w:rsidP="00412EAA">
      <w:pPr>
        <w:pStyle w:val="MDPI11articletype"/>
      </w:pPr>
      <w:r>
        <w:t>Article</w:t>
      </w:r>
    </w:p>
    <w:p w14:paraId="517675DC" w14:textId="7CA527E7" w:rsidR="00412EAA" w:rsidRPr="003B1AF1" w:rsidRDefault="000307E3" w:rsidP="00412EAA">
      <w:pPr>
        <w:pStyle w:val="MDPI12title"/>
      </w:pPr>
      <w:r w:rsidRPr="000307E3">
        <w:t>Phi,</w:t>
      </w:r>
      <w:r w:rsidR="00AB20A0">
        <w:t xml:space="preserve"> Fei, </w:t>
      </w:r>
      <w:proofErr w:type="spellStart"/>
      <w:r w:rsidR="00AB20A0">
        <w:t>Fo</w:t>
      </w:r>
      <w:proofErr w:type="spellEnd"/>
      <w:r w:rsidR="00AB20A0">
        <w:t xml:space="preserve">, </w:t>
      </w:r>
      <w:proofErr w:type="spellStart"/>
      <w:r w:rsidR="00AB20A0">
        <w:t>Fum</w:t>
      </w:r>
      <w:proofErr w:type="spellEnd"/>
      <w:r w:rsidR="00AB20A0">
        <w:t>:</w:t>
      </w:r>
      <w:r w:rsidRPr="000307E3">
        <w:t xml:space="preserve"> Effect Sizes for </w:t>
      </w:r>
      <w:r w:rsidR="00CC7F29">
        <w:t xml:space="preserve">Categorical Data that Use the </w:t>
      </w:r>
      <w:r w:rsidRPr="000307E3">
        <w:t>Chi-</w:t>
      </w:r>
      <w:r w:rsidR="0087068F">
        <w:t>S</w:t>
      </w:r>
      <w:r w:rsidRPr="000307E3">
        <w:t xml:space="preserve">quared </w:t>
      </w:r>
      <w:r w:rsidR="00CC7F29">
        <w:t>Statistic</w:t>
      </w:r>
    </w:p>
    <w:p w14:paraId="48945CA7" w14:textId="77777777" w:rsidR="006B2929" w:rsidRPr="009863CD" w:rsidRDefault="009863CD" w:rsidP="00412EAA">
      <w:pPr>
        <w:pStyle w:val="MDPI13authornames"/>
        <w:rPr>
          <w:lang w:val="de-DE"/>
        </w:rPr>
      </w:pPr>
      <w:r w:rsidRPr="009863CD">
        <w:rPr>
          <w:lang w:val="de-DE"/>
        </w:rPr>
        <w:t xml:space="preserve">Mattan S. Ben-Shachar </w:t>
      </w:r>
      <w:r w:rsidR="00412EAA" w:rsidRPr="009863CD">
        <w:rPr>
          <w:vertAlign w:val="superscript"/>
          <w:lang w:val="de-DE"/>
        </w:rPr>
        <w:t>1</w:t>
      </w:r>
      <w:r w:rsidRPr="009863CD">
        <w:rPr>
          <w:vertAlign w:val="superscript"/>
          <w:lang w:val="de-DE"/>
        </w:rPr>
        <w:t>,</w:t>
      </w:r>
      <w:r w:rsidRPr="009863CD">
        <w:rPr>
          <w:lang w:val="de-DE"/>
        </w:rPr>
        <w:t>*</w:t>
      </w:r>
      <w:r w:rsidR="00412EAA" w:rsidRPr="009863CD">
        <w:rPr>
          <w:lang w:val="de-DE"/>
        </w:rPr>
        <w:t xml:space="preserve">, </w:t>
      </w:r>
      <w:r w:rsidRPr="009863CD">
        <w:rPr>
          <w:lang w:val="de-DE"/>
        </w:rPr>
        <w:t xml:space="preserve">Indrajeet Patil </w:t>
      </w:r>
      <w:r w:rsidR="00412EAA" w:rsidRPr="009863CD">
        <w:rPr>
          <w:vertAlign w:val="superscript"/>
          <w:lang w:val="de-DE"/>
        </w:rPr>
        <w:t>2</w:t>
      </w:r>
      <w:r w:rsidRPr="009863CD">
        <w:rPr>
          <w:lang w:val="de-DE"/>
        </w:rPr>
        <w:t xml:space="preserve">, Rémi Thériault </w:t>
      </w:r>
      <w:r w:rsidRPr="009863CD">
        <w:rPr>
          <w:vertAlign w:val="superscript"/>
          <w:lang w:val="de-DE"/>
        </w:rPr>
        <w:t>3</w:t>
      </w:r>
      <w:r w:rsidRPr="009863CD">
        <w:rPr>
          <w:lang w:val="de-DE"/>
        </w:rPr>
        <w:t>, Brenton M. Wiernik</w:t>
      </w:r>
      <w:r>
        <w:rPr>
          <w:lang w:val="de-DE"/>
        </w:rPr>
        <w:t xml:space="preserve"> </w:t>
      </w:r>
      <w:r w:rsidRPr="009863CD">
        <w:rPr>
          <w:vertAlign w:val="superscript"/>
          <w:lang w:val="de-DE"/>
        </w:rPr>
        <w:t>4</w:t>
      </w:r>
      <w:r w:rsidRPr="009863CD">
        <w:rPr>
          <w:lang w:val="de-DE"/>
        </w:rPr>
        <w:t>,</w:t>
      </w:r>
      <w:r w:rsidR="00412EAA" w:rsidRPr="009863CD">
        <w:rPr>
          <w:lang w:val="de-DE"/>
        </w:rPr>
        <w:t xml:space="preserve"> and </w:t>
      </w:r>
      <w:r w:rsidRPr="009863CD">
        <w:rPr>
          <w:lang w:val="de-DE"/>
        </w:rPr>
        <w:t xml:space="preserve">Daniel Lüdecke </w:t>
      </w:r>
      <w:r>
        <w:rPr>
          <w:vertAlign w:val="superscript"/>
          <w:lang w:val="de-DE"/>
        </w:rPr>
        <w:t>5</w:t>
      </w:r>
    </w:p>
    <w:tbl>
      <w:tblPr>
        <w:tblpPr w:leftFromText="198" w:rightFromText="198" w:vertAnchor="page" w:horzAnchor="margin" w:tblpY="11276"/>
        <w:tblW w:w="2410" w:type="dxa"/>
        <w:tblLayout w:type="fixed"/>
        <w:tblCellMar>
          <w:left w:w="0" w:type="dxa"/>
          <w:right w:w="0" w:type="dxa"/>
        </w:tblCellMar>
        <w:tblLook w:val="04A0" w:firstRow="1" w:lastRow="0" w:firstColumn="1" w:lastColumn="0" w:noHBand="0" w:noVBand="1"/>
      </w:tblPr>
      <w:tblGrid>
        <w:gridCol w:w="2410"/>
      </w:tblGrid>
      <w:tr w:rsidR="006B2929" w:rsidRPr="00676E90" w14:paraId="3A787D4D" w14:textId="77777777" w:rsidTr="00C7392F">
        <w:tc>
          <w:tcPr>
            <w:tcW w:w="2410" w:type="dxa"/>
            <w:shd w:val="clear" w:color="auto" w:fill="auto"/>
          </w:tcPr>
          <w:p w14:paraId="7EB34370" w14:textId="77777777" w:rsidR="006B2929" w:rsidRPr="00E20C21" w:rsidRDefault="006B2929" w:rsidP="00C7392F">
            <w:pPr>
              <w:pStyle w:val="MDPI61Citation"/>
              <w:spacing w:after="120" w:line="240" w:lineRule="exact"/>
            </w:pPr>
            <w:r w:rsidRPr="00C1083B">
              <w:rPr>
                <w:b/>
              </w:rPr>
              <w:t>Citation:</w:t>
            </w:r>
            <w:r>
              <w:rPr>
                <w:b/>
              </w:rPr>
              <w:t xml:space="preserve"> </w:t>
            </w:r>
            <w:r>
              <w:t>To be added by editorial staff during production.</w:t>
            </w:r>
          </w:p>
          <w:p w14:paraId="3E2F188C" w14:textId="77777777" w:rsidR="006B2929" w:rsidRDefault="006B2929" w:rsidP="00C7392F">
            <w:pPr>
              <w:pStyle w:val="MDPI14history"/>
              <w:spacing w:before="120" w:after="120"/>
              <w:rPr>
                <w:rFonts w:ascii="SimSun" w:eastAsia="SimSun" w:hAnsi="SimSun" w:cs="SimSun"/>
                <w:lang w:eastAsia="zh-CN"/>
              </w:rPr>
            </w:pPr>
            <w:r>
              <w:t xml:space="preserve">Academic Editor: </w:t>
            </w:r>
            <w:proofErr w:type="spellStart"/>
            <w:r w:rsidRPr="00562097">
              <w:t>Firstname</w:t>
            </w:r>
            <w:proofErr w:type="spellEnd"/>
            <w:r w:rsidRPr="00562097">
              <w:t xml:space="preserve"> </w:t>
            </w:r>
            <w:proofErr w:type="spellStart"/>
            <w:r w:rsidRPr="00562097">
              <w:t>Lastname</w:t>
            </w:r>
            <w:proofErr w:type="spellEnd"/>
          </w:p>
          <w:p w14:paraId="2FCD8C40" w14:textId="77777777" w:rsidR="006B2929" w:rsidRPr="00D30D71" w:rsidRDefault="006B2929" w:rsidP="00C7392F">
            <w:pPr>
              <w:pStyle w:val="MDPI14history"/>
              <w:spacing w:before="120"/>
              <w:rPr>
                <w:rFonts w:ascii="SimSun" w:eastAsia="SimSun" w:hAnsi="SimSun" w:cs="SimSun"/>
              </w:rPr>
            </w:pPr>
            <w:r w:rsidRPr="00550626">
              <w:rPr>
                <w:szCs w:val="14"/>
              </w:rPr>
              <w:t xml:space="preserve">Received: </w:t>
            </w:r>
            <w:r w:rsidRPr="00D945EC">
              <w:rPr>
                <w:szCs w:val="14"/>
              </w:rPr>
              <w:t>date</w:t>
            </w:r>
          </w:p>
          <w:p w14:paraId="7B8A4179" w14:textId="77777777" w:rsidR="006B2929" w:rsidRDefault="006B2929" w:rsidP="00C7392F">
            <w:pPr>
              <w:pStyle w:val="MDPI14history"/>
              <w:rPr>
                <w:szCs w:val="14"/>
              </w:rPr>
            </w:pPr>
            <w:r>
              <w:rPr>
                <w:szCs w:val="14"/>
              </w:rPr>
              <w:t>Revised: date</w:t>
            </w:r>
          </w:p>
          <w:p w14:paraId="01FEB114" w14:textId="77777777" w:rsidR="006B2929" w:rsidRPr="00550626" w:rsidRDefault="006B2929" w:rsidP="00C7392F">
            <w:pPr>
              <w:pStyle w:val="MDPI14history"/>
              <w:rPr>
                <w:szCs w:val="14"/>
              </w:rPr>
            </w:pPr>
            <w:r>
              <w:rPr>
                <w:szCs w:val="14"/>
              </w:rPr>
              <w:t>Accepted: date</w:t>
            </w:r>
          </w:p>
          <w:p w14:paraId="22DBF1F5" w14:textId="77777777" w:rsidR="006B2929" w:rsidRPr="00550626" w:rsidRDefault="006B2929" w:rsidP="00C7392F">
            <w:pPr>
              <w:pStyle w:val="MDPI14history"/>
              <w:spacing w:after="120"/>
              <w:rPr>
                <w:szCs w:val="14"/>
              </w:rPr>
            </w:pPr>
            <w:r w:rsidRPr="00550626">
              <w:rPr>
                <w:szCs w:val="14"/>
              </w:rPr>
              <w:t xml:space="preserve">Published: </w:t>
            </w:r>
            <w:r w:rsidRPr="00D945EC">
              <w:rPr>
                <w:szCs w:val="14"/>
              </w:rPr>
              <w:t>date</w:t>
            </w:r>
          </w:p>
          <w:p w14:paraId="6ADE057E" w14:textId="77777777" w:rsidR="006B2929" w:rsidRPr="00676E90" w:rsidRDefault="006B2929" w:rsidP="00C7392F">
            <w:pPr>
              <w:adjustRightInd w:val="0"/>
              <w:snapToGrid w:val="0"/>
              <w:spacing w:before="120" w:line="240" w:lineRule="atLeast"/>
              <w:ind w:right="113"/>
              <w:jc w:val="left"/>
              <w:rPr>
                <w:rFonts w:eastAsia="DengXian"/>
                <w:bCs/>
                <w:sz w:val="14"/>
                <w:szCs w:val="14"/>
                <w:lang w:bidi="en-US"/>
              </w:rPr>
            </w:pPr>
            <w:r w:rsidRPr="00676E90">
              <w:rPr>
                <w:rFonts w:eastAsia="DengXian"/>
                <w:noProof/>
                <w:lang w:val="de-DE" w:eastAsia="de-DE"/>
              </w:rPr>
              <w:drawing>
                <wp:inline distT="0" distB="0" distL="0" distR="0" wp14:anchorId="584B0605" wp14:editId="5132D464">
                  <wp:extent cx="692785" cy="249555"/>
                  <wp:effectExtent l="0" t="0" r="0" b="0"/>
                  <wp:docPr id="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92785" cy="249555"/>
                          </a:xfrm>
                          <a:prstGeom prst="rect">
                            <a:avLst/>
                          </a:prstGeom>
                          <a:noFill/>
                          <a:ln>
                            <a:noFill/>
                          </a:ln>
                        </pic:spPr>
                      </pic:pic>
                    </a:graphicData>
                  </a:graphic>
                </wp:inline>
              </w:drawing>
            </w:r>
          </w:p>
          <w:p w14:paraId="62859A2C" w14:textId="77777777" w:rsidR="006B2929" w:rsidRPr="00676E90" w:rsidRDefault="006B2929" w:rsidP="00C10788">
            <w:pPr>
              <w:pStyle w:val="MDPI72Copyright"/>
              <w:rPr>
                <w:rFonts w:eastAsia="DengXian"/>
                <w:lang w:bidi="en-US"/>
              </w:rPr>
            </w:pPr>
            <w:r w:rsidRPr="00676E90">
              <w:rPr>
                <w:rFonts w:eastAsia="DengXian"/>
                <w:b/>
                <w:lang w:bidi="en-US"/>
              </w:rPr>
              <w:t>Copyright:</w:t>
            </w:r>
            <w:r w:rsidRPr="00676E90">
              <w:rPr>
                <w:rFonts w:eastAsia="DengXian"/>
                <w:lang w:bidi="en-US"/>
              </w:rPr>
              <w:t xml:space="preserve"> </w:t>
            </w:r>
            <w:r w:rsidR="00C10788">
              <w:rPr>
                <w:rFonts w:eastAsia="DengXian"/>
                <w:lang w:bidi="en-US"/>
              </w:rPr>
              <w:t>© 2023</w:t>
            </w:r>
            <w:r w:rsidRPr="00676E90">
              <w:rPr>
                <w:rFonts w:eastAsia="DengXian"/>
                <w:lang w:bidi="en-US"/>
              </w:rPr>
              <w:t xml:space="preserve"> </w:t>
            </w:r>
            <w:r>
              <w:rPr>
                <w:rFonts w:eastAsia="DengXian"/>
                <w:lang w:bidi="en-US"/>
              </w:rPr>
              <w:t xml:space="preserve">by the authors. Submitted for possible open access publication under the terms and conditions of the Creative Commons </w:t>
            </w:r>
            <w:r w:rsidRPr="00676E90">
              <w:rPr>
                <w:rFonts w:eastAsia="DengXian"/>
                <w:lang w:bidi="en-US"/>
              </w:rPr>
              <w:t>Attribution (CC BY) license (</w:t>
            </w:r>
            <w:r>
              <w:rPr>
                <w:rFonts w:eastAsia="DengXian"/>
                <w:lang w:bidi="en-US"/>
              </w:rPr>
              <w:t>https://</w:t>
            </w:r>
            <w:r w:rsidRPr="00676E90">
              <w:rPr>
                <w:rFonts w:eastAsia="DengXian"/>
                <w:lang w:bidi="en-US"/>
              </w:rPr>
              <w:t>creativecommons.org/licenses/by/4.0/).</w:t>
            </w:r>
          </w:p>
        </w:tc>
      </w:tr>
    </w:tbl>
    <w:p w14:paraId="3B6BBB5B" w14:textId="77777777" w:rsidR="00412EAA" w:rsidRPr="00D945EC" w:rsidRDefault="00D145F8" w:rsidP="00412EAA">
      <w:pPr>
        <w:pStyle w:val="MDPI16affiliation"/>
      </w:pPr>
      <w:r w:rsidRPr="00D145F8">
        <w:rPr>
          <w:vertAlign w:val="superscript"/>
        </w:rPr>
        <w:t>1</w:t>
      </w:r>
      <w:r w:rsidR="00412EAA" w:rsidRPr="00D945EC">
        <w:tab/>
      </w:r>
      <w:r w:rsidR="009863CD" w:rsidRPr="009863CD">
        <w:t>Independent researcher</w:t>
      </w:r>
      <w:r w:rsidR="00412EAA" w:rsidRPr="00D945EC">
        <w:t xml:space="preserve">; </w:t>
      </w:r>
      <w:r w:rsidR="008C5166">
        <w:t>mattansb@msbstats.info</w:t>
      </w:r>
    </w:p>
    <w:p w14:paraId="2EFF575E" w14:textId="77777777" w:rsidR="00412EAA" w:rsidRDefault="00412EAA" w:rsidP="00412EAA">
      <w:pPr>
        <w:pStyle w:val="MDPI16affiliation"/>
      </w:pPr>
      <w:r w:rsidRPr="00D945EC">
        <w:rPr>
          <w:vertAlign w:val="superscript"/>
        </w:rPr>
        <w:t>2</w:t>
      </w:r>
      <w:r w:rsidRPr="00D945EC">
        <w:tab/>
      </w:r>
      <w:r w:rsidR="009863CD" w:rsidRPr="009863CD">
        <w:t>Center for Humans and Machines, Max Planck Institute for Human Development, Berlin, Germany</w:t>
      </w:r>
      <w:r w:rsidRPr="00D945EC">
        <w:t xml:space="preserve">; </w:t>
      </w:r>
      <w:r w:rsidR="008C5166" w:rsidRPr="008C5166">
        <w:t>patilindrajeet.science@gmail.com</w:t>
      </w:r>
    </w:p>
    <w:p w14:paraId="14C78BAA" w14:textId="54D6495D" w:rsidR="009863CD" w:rsidRPr="000C4333" w:rsidRDefault="009863CD" w:rsidP="009863CD">
      <w:pPr>
        <w:pStyle w:val="MDPI16affiliation"/>
        <w:rPr>
          <w:lang w:val="fr-CA"/>
        </w:rPr>
      </w:pPr>
      <w:r w:rsidRPr="000C4333">
        <w:rPr>
          <w:vertAlign w:val="superscript"/>
          <w:lang w:val="fr-CA"/>
        </w:rPr>
        <w:t>3</w:t>
      </w:r>
      <w:r w:rsidRPr="000C4333">
        <w:rPr>
          <w:lang w:val="fr-CA"/>
        </w:rPr>
        <w:tab/>
      </w:r>
      <w:r w:rsidRPr="00B33B48">
        <w:t xml:space="preserve">Department of Psychology, Université du Québec à Montréal, Montréal, Québec, Canada; </w:t>
      </w:r>
      <w:r w:rsidR="00B20B6E" w:rsidRPr="007D7DCE">
        <w:rPr>
          <w:lang w:val="en-CA"/>
        </w:rPr>
        <w:t>theriault.remi@</w:t>
      </w:r>
      <w:r w:rsidR="00B20B6E">
        <w:rPr>
          <w:lang w:val="en-CA"/>
        </w:rPr>
        <w:t>courrier.uqam.ca</w:t>
      </w:r>
    </w:p>
    <w:p w14:paraId="4645BC6B" w14:textId="77777777" w:rsidR="009863CD" w:rsidRPr="00D945EC" w:rsidRDefault="009863CD" w:rsidP="009863CD">
      <w:pPr>
        <w:pStyle w:val="MDPI16affiliation"/>
      </w:pPr>
      <w:r>
        <w:rPr>
          <w:vertAlign w:val="superscript"/>
        </w:rPr>
        <w:t>4</w:t>
      </w:r>
      <w:r w:rsidRPr="00D945EC">
        <w:tab/>
      </w:r>
      <w:r w:rsidRPr="009863CD">
        <w:t>Independent researcher</w:t>
      </w:r>
      <w:r w:rsidRPr="00D945EC">
        <w:t xml:space="preserve">; </w:t>
      </w:r>
      <w:r w:rsidR="008C5166" w:rsidRPr="008C5166">
        <w:t>brenton@wiernik.org</w:t>
      </w:r>
    </w:p>
    <w:p w14:paraId="7C5A2F88" w14:textId="77777777" w:rsidR="009863CD" w:rsidRPr="00D945EC" w:rsidRDefault="009863CD" w:rsidP="009863CD">
      <w:pPr>
        <w:pStyle w:val="MDPI16affiliation"/>
      </w:pPr>
      <w:r>
        <w:rPr>
          <w:vertAlign w:val="superscript"/>
        </w:rPr>
        <w:t>5</w:t>
      </w:r>
      <w:r w:rsidRPr="00D945EC">
        <w:tab/>
      </w:r>
      <w:r w:rsidRPr="009863CD">
        <w:t>Institute of Medical Sociology, University Medical Center Hamburg-Eppendorf, Germany</w:t>
      </w:r>
      <w:r w:rsidRPr="00D945EC">
        <w:t xml:space="preserve">; </w:t>
      </w:r>
      <w:r>
        <w:t>d.luedecke@uke.de</w:t>
      </w:r>
    </w:p>
    <w:p w14:paraId="2ADE6C5E" w14:textId="77777777" w:rsidR="009863CD" w:rsidRPr="00D945EC" w:rsidRDefault="009863CD" w:rsidP="00412EAA">
      <w:pPr>
        <w:pStyle w:val="MDPI16affiliation"/>
      </w:pPr>
    </w:p>
    <w:p w14:paraId="31F024A5" w14:textId="77777777" w:rsidR="00412EAA" w:rsidRPr="00550626" w:rsidRDefault="00412EAA" w:rsidP="00412EAA">
      <w:pPr>
        <w:pStyle w:val="MDPI16affiliation"/>
      </w:pPr>
      <w:r w:rsidRPr="004A3609">
        <w:rPr>
          <w:b/>
        </w:rPr>
        <w:t>*</w:t>
      </w:r>
      <w:r w:rsidRPr="00D945EC">
        <w:tab/>
        <w:t xml:space="preserve">Correspondence: </w:t>
      </w:r>
      <w:r w:rsidR="008C5166">
        <w:t>mattansb@msbstats.info</w:t>
      </w:r>
    </w:p>
    <w:p w14:paraId="64BAA741" w14:textId="77777777" w:rsidR="00412EAA" w:rsidRPr="00550626" w:rsidRDefault="00412EAA" w:rsidP="00412EAA">
      <w:pPr>
        <w:pStyle w:val="MDPI17abstract"/>
        <w:rPr>
          <w:szCs w:val="18"/>
        </w:rPr>
      </w:pPr>
      <w:r w:rsidRPr="00550626">
        <w:rPr>
          <w:b/>
          <w:szCs w:val="18"/>
        </w:rPr>
        <w:t xml:space="preserve">Abstract: </w:t>
      </w:r>
      <w:r w:rsidR="000307E3" w:rsidRPr="000307E3">
        <w:rPr>
          <w:szCs w:val="18"/>
        </w:rPr>
        <w:t>In both theoretical and applied research, it is often of interest to assess the strength of an observed association. Existing guidelines also frequently recommend going beyond null-hypothesis significance testing and to report effect sizes and their confidence intervals. As such, measures of effect sizes are increasingly reported, valued, and understood. Beyond their value in shaping the interpretation of the results from a given study, reporting effect sizes is critical for meta-analyses, which rely on their aggregation. We here review the most common effect sizes for analyses of categorical variables that use the χ</w:t>
      </w:r>
      <w:r w:rsidR="000307E3">
        <w:rPr>
          <w:szCs w:val="18"/>
          <w:vertAlign w:val="superscript"/>
        </w:rPr>
        <w:t>2</w:t>
      </w:r>
      <w:r w:rsidR="000307E3" w:rsidRPr="000307E3">
        <w:rPr>
          <w:szCs w:val="18"/>
        </w:rPr>
        <w:t xml:space="preserve"> (chi-square) </w:t>
      </w:r>
      <w:proofErr w:type="gramStart"/>
      <w:r w:rsidR="000307E3" w:rsidRPr="000307E3">
        <w:rPr>
          <w:szCs w:val="18"/>
        </w:rPr>
        <w:t>statistic, and</w:t>
      </w:r>
      <w:proofErr w:type="gramEnd"/>
      <w:r w:rsidR="000307E3" w:rsidRPr="000307E3">
        <w:rPr>
          <w:szCs w:val="18"/>
        </w:rPr>
        <w:t xml:space="preserve"> introduce a new effect size—</w:t>
      </w:r>
      <w:r w:rsidR="000307E3" w:rsidRPr="000307E3">
        <w:rPr>
          <w:rFonts w:ascii="Times New Roman" w:hAnsi="Times New Roman"/>
          <w:szCs w:val="18"/>
        </w:rPr>
        <w:t>פ</w:t>
      </w:r>
      <w:r w:rsidR="000307E3" w:rsidRPr="000307E3">
        <w:rPr>
          <w:szCs w:val="18"/>
        </w:rPr>
        <w:t xml:space="preserve"> (Fei, pronounced “fay”). We demonstrate the implementation of these measures and their confidence intervals via the </w:t>
      </w:r>
      <w:r w:rsidR="000307E3" w:rsidRPr="001F1CD9">
        <w:rPr>
          <w:i/>
          <w:szCs w:val="18"/>
        </w:rPr>
        <w:t>effectsize</w:t>
      </w:r>
      <w:r w:rsidR="000307E3" w:rsidRPr="000307E3">
        <w:rPr>
          <w:szCs w:val="18"/>
        </w:rPr>
        <w:t xml:space="preserve"> package in the R programming language.</w:t>
      </w:r>
    </w:p>
    <w:p w14:paraId="67AF563B" w14:textId="77777777" w:rsidR="00412EAA" w:rsidRDefault="00412EAA" w:rsidP="00412EAA">
      <w:pPr>
        <w:pStyle w:val="MDPI18keywords"/>
        <w:rPr>
          <w:szCs w:val="18"/>
        </w:rPr>
      </w:pPr>
      <w:r w:rsidRPr="00550626">
        <w:rPr>
          <w:b/>
          <w:szCs w:val="18"/>
        </w:rPr>
        <w:t xml:space="preserve">Keywords: </w:t>
      </w:r>
      <w:r w:rsidR="008C5166">
        <w:rPr>
          <w:szCs w:val="18"/>
        </w:rPr>
        <w:t>Effect Sizes</w:t>
      </w:r>
      <w:r w:rsidRPr="00D945EC">
        <w:rPr>
          <w:szCs w:val="18"/>
        </w:rPr>
        <w:t xml:space="preserve">; </w:t>
      </w:r>
      <w:r w:rsidR="008C5166">
        <w:rPr>
          <w:szCs w:val="18"/>
        </w:rPr>
        <w:t>Chi-Squared Test</w:t>
      </w:r>
      <w:r w:rsidRPr="00D945EC">
        <w:rPr>
          <w:szCs w:val="18"/>
        </w:rPr>
        <w:t xml:space="preserve">; </w:t>
      </w:r>
      <w:r w:rsidR="008C5166">
        <w:rPr>
          <w:szCs w:val="18"/>
        </w:rPr>
        <w:t>Phi; Cramer’s V, Fei</w:t>
      </w:r>
    </w:p>
    <w:p w14:paraId="4C8C0BAC" w14:textId="22AEC92B" w:rsidR="003C66F8" w:rsidRPr="003C66F8" w:rsidRDefault="003C66F8" w:rsidP="003C66F8">
      <w:pPr>
        <w:pStyle w:val="MDPI18keywords"/>
        <w:rPr>
          <w:b/>
          <w:bCs/>
        </w:rPr>
      </w:pPr>
      <w:r w:rsidRPr="003C66F8">
        <w:rPr>
          <w:b/>
          <w:bCs/>
        </w:rPr>
        <w:t xml:space="preserve">MSC: </w:t>
      </w:r>
      <w:r w:rsidR="00D51225" w:rsidRPr="008D0606">
        <w:t>62-01</w:t>
      </w:r>
      <w:r w:rsidR="00D51225">
        <w:t xml:space="preserve">; </w:t>
      </w:r>
      <w:r w:rsidR="00940487" w:rsidRPr="008D0606">
        <w:t>62-04</w:t>
      </w:r>
      <w:r w:rsidR="00940487">
        <w:t xml:space="preserve">; </w:t>
      </w:r>
      <w:r w:rsidR="00816355" w:rsidRPr="00816355">
        <w:t>62-08</w:t>
      </w:r>
      <w:r w:rsidR="00816355">
        <w:t>;</w:t>
      </w:r>
      <w:r w:rsidR="00816355" w:rsidRPr="00816355">
        <w:t xml:space="preserve"> </w:t>
      </w:r>
      <w:r w:rsidR="00833152" w:rsidRPr="00833152">
        <w:t>62H17</w:t>
      </w:r>
      <w:r w:rsidR="00833152">
        <w:t xml:space="preserve">; </w:t>
      </w:r>
      <w:r w:rsidR="00F747D2" w:rsidRPr="00F747D2">
        <w:t>62P99</w:t>
      </w:r>
    </w:p>
    <w:p w14:paraId="33A89117" w14:textId="77777777" w:rsidR="00412EAA" w:rsidRPr="00FC5BD8" w:rsidRDefault="00412EAA" w:rsidP="00666239">
      <w:pPr>
        <w:pStyle w:val="MDPI19line"/>
        <w:pBdr>
          <w:bottom w:val="single" w:sz="4" w:space="1" w:color="000000"/>
        </w:pBdr>
        <w:spacing w:before="240"/>
        <w:rPr>
          <w:sz w:val="18"/>
          <w:szCs w:val="18"/>
        </w:rPr>
      </w:pPr>
    </w:p>
    <w:p w14:paraId="64D2DD65" w14:textId="77777777" w:rsidR="00412EAA" w:rsidRDefault="00412EAA" w:rsidP="00412EAA">
      <w:pPr>
        <w:pStyle w:val="MDPI21heading1"/>
        <w:rPr>
          <w:lang w:eastAsia="zh-CN"/>
        </w:rPr>
      </w:pPr>
      <w:r w:rsidRPr="007F2582">
        <w:rPr>
          <w:lang w:eastAsia="zh-CN"/>
        </w:rPr>
        <w:t>1. Introduction</w:t>
      </w:r>
    </w:p>
    <w:p w14:paraId="088454D2" w14:textId="0E838327" w:rsidR="001F1CD9" w:rsidRDefault="001F1CD9" w:rsidP="001F1CD9">
      <w:pPr>
        <w:pStyle w:val="MDPI31text"/>
      </w:pPr>
      <w:r>
        <w:t xml:space="preserve">Over the last two decades, there has been growing concerns about the so-called replication crisis in psychology and other fields </w:t>
      </w:r>
      <w:r>
        <w:fldChar w:fldCharType="begin"/>
      </w:r>
      <w:r w:rsidR="00D638D2">
        <w:instrText xml:space="preserve"> ADDIN ZOTERO_ITEM CSL_CITATION {"citationID":"9UMR38c7","properties":{"formattedCitation":"[1,2]","plainCitation":"[1,2]","noteIndex":0},"citationItems":[{"id":3019,"uris":["http://zotero.org/users/998943/items/85BQNZVE"],"itemData":{"id":3019,"type":"article-journal","abstract":"Empirically analyzing empirical evidence\n            \n              One of the central goals in any scientific endeavor is to understand causality. Experiments that seek to demonstrate a cause/effect relation most often manipulate the postulated causal factor. Aarts\n              et al.\n              describe the replication of 100 experiments reported in papers published in 2008 in three high-ranking psychology journals. Assessing whether the replication and the original experiment yielded the same result according to several criteria, they find that about one-third to one-half of the original findings were also observed in the replication study.\n            \n            \n              Science\n              , this issue\n              10.1126/science.aac4716\n            \n          , \n            A large-scale assessment suggests that experimental reproducibility in psychology leaves a lot to be desired.\n          , \n            \n              INTRODUCTION\n              Reproducibility is a defining feature of science, but the extent to which it characterizes current research is unknown. Scientific claims should not gain credence because of the status or authority of their originator but by the replicability of their supporting evidence. Even research of exemplary quality may have irreproducible empirical findings because of random or systematic error.\n            \n            \n              RATIONALE\n              There is concern about the rate and predictors of reproducibility, but limited evidence. Potentially problematic practices include selective reporting, selective analysis, and insufficient specification of the conditions necessary or sufficient to obtain the results. Direct replication is the attempt to recreate the conditions believed sufficient for obtaining a previously observed finding and is the means of establishing reproducibility of a finding with new data. We conducted a large-scale, collaborative effort to obtain an initial estimate of the reproducibility of psychological science.\n            \n            \n              RESULTS\n              \n                We conducted replications of 100 experimental and correlational studies published in three psychology journals using high-powered designs and original materials when available. There is no single standard for evaluating replication success. Here, we evaluated reproducibility using significance and\n                P\n                values, effect sizes, subjective assessments of replication teams, and meta-analysis of effect sizes. The mean effect size (r) of the replication effects (\n                M\n                r\n                = 0.197, SD = 0.257) was half the magnitude of the mean effect size of the original effects (\n                M\n                r\n                = 0.403, SD = 0.188), representing a substantial decline. Ninety-seven percent of original studies had significant results (\n                P\n                &lt; .05). Thirty-six percent of replications had significant results; 47% of original effect sizes were in the 95% confidence interval of the replication effect size; 39% of effects were subjectively rated to have replicated the original result; and if no bias in original results is assumed, combining original and replication results left 68% with statistically significant effects. Correlational tests suggest that replication success was better predicted by the strength of original evidence than by characteristics of the original and replication teams.\n              \n            \n            \n              CONCLUSION\n              \n                No single indicator sufficiently describes replication success, and the five indicators examined here are not the only ways to evaluate reproducibility. Nonetheless, collectively these results offer a clear conclusion: A large portion of replications produced weaker evidence for the original findings despite using materials provided by the original authors, review in advance for methodological fidelity, and high statistical power to detect the original effect sizes. Moreover, correlational evidence is consistent with the conclusion that variation in the strength of initial evidence (such as original\n                P\n                value) was more predictive of replication success than variation in the characteristics of the teams conducting the research (such as experience and expertise). The latter factors certainly can influence replication success, but they did not appear to do so here.\n              \n              Reproducibility is not well understood because the incentives for individual scientists prioritize novelty over replication. Innovation is the engine of discovery and is vital for a productive, effective scientific enterprise. However, innovative ideas become old news fast. Journal reviewers and editors may dismiss a new test of a published idea as unoriginal. The claim that “we already know this” belies the uncertainty of scientific evidence. Innovation points out paths that are possible; replication points out paths that are likely; progress relies on both. Replication can increase certainty when findings are reproduced and promote innovation when they are not. This project provides accumulating evidence for many findings in psychological research and suggests that there is still more work to do to verify whether we know what we think we know.\n              \n                \n                  Original study effect size versus replication effect size (correlation coefficients).\n                  Diagonal line represents replication effect size equal to original effect size. Dotted line represents replication effect size of 0. Points below the dotted line were effects in the opposite direction of the original. Density plots are separated by significant (blue) and nonsignificant (red) effects.\n                \n                \n              \n            \n          , \n            Reproducibility is a defining feature of science, but the extent to which it characterizes current research is unknown. We conducted replications of 100 experimental and correlational studies published in three psychology journals using high-powered designs and original materials when available. Replication effects were half the magnitude of original effects, representing a substantial decline. Ninety-seven percent of original studies had statistically significant results. Thirty-six percent of replications had statistically significant results; 47% of original effect sizes were in the 95% confidence interval of the replication effect size; 39% of effects were subjectively rated to have replicated the original result; and if no bias in original results is assumed, combining original and replication results left 68% with statistically significant effects. Correlational tests suggest that replication success was better predicted by the strength of original evidence than by characteristics of the original and replication teams.","container-title":"Science","DOI":"10.1126/science.aac4716","ISSN":"0036-8075, 1095-9203","issue":"6251","journalAbbreviation":"Science","language":"en","page":"aac4716","source":"DOI.org (Crossref)","title":"Estimating the reproducibility of psychological science","volume":"349","author":[{"literal":"Open Science Collaboration"}],"issued":{"date-parts":[["2015",8,28]]}}},{"id":3021,"uris":["http://zotero.org/users/998943/items/THHKS4HG"],"itemData":{"id":3021,"type":"article-journal","container-title":"Nature Human Behaviour","DOI":"10.1038/s41562-018-0399-z","ISSN":"2397-3374","issue":"9","journalAbbreviation":"Nat Hum Behav","language":"en","page":"637-644","source":"DOI.org (Crossref)","title":"Evaluating the replicability of social science experiments in Nature and Science between 2010 and 2015","volume":"2","author":[{"family":"Camerer","given":"Colin F."},{"family":"Dreber","given":"Anna"},{"family":"Holzmeister","given":"Felix"},{"family":"Ho","given":"Teck-Hua"},{"family":"Huber","given":"Jürgen"},{"family":"Johannesson","given":"Magnus"},{"family":"Kirchler","given":"Michael"},{"family":"Nave","given":"Gideon"},{"family":"Nosek","given":"Brian A."},{"family":"Pfeiffer","given":"Thomas"},{"family":"Altmejd","given":"Adam"},{"family":"Buttrick","given":"Nick"},{"family":"Chan","given":"Taizan"},{"family":"Chen","given":"Yiling"},{"family":"Forsell","given":"Eskil"},{"family":"Gampa","given":"Anup"},{"family":"Heikensten","given":"Emma"},{"family":"Hummer","given":"Lily"},{"family":"Imai","given":"Taisuke"},{"family":"Isaksson","given":"Siri"},{"family":"Manfredi","given":"Dylan"},{"family":"Rose","given":"Julia"},{"family":"Wagenmakers","given":"Eric-Jan"},{"family":"Wu","given":"Hang"}],"issued":{"date-parts":[["2018",8,27]]}}}],"schema":"https://github.com/citation-style-language/schema/raw/master/csl-citation.json"} </w:instrText>
      </w:r>
      <w:r>
        <w:fldChar w:fldCharType="separate"/>
      </w:r>
      <w:r w:rsidRPr="001F1CD9">
        <w:t>[1,2]</w:t>
      </w:r>
      <w:r>
        <w:fldChar w:fldCharType="end"/>
      </w:r>
      <w:r>
        <w:t>. As a result, the scientific community has paid increasing attention to the issue of replicability in science, as well as to good research and statistical practices.</w:t>
      </w:r>
    </w:p>
    <w:p w14:paraId="57B6A9B2" w14:textId="08948740" w:rsidR="001F1CD9" w:rsidRDefault="001F1CD9" w:rsidP="001F1CD9">
      <w:pPr>
        <w:pStyle w:val="MDPI31text"/>
      </w:pPr>
      <w:r>
        <w:t xml:space="preserve">In this context, many have highlighted the limitations of null-hypothesis significance testing and called for more modern approaches to statistics. One such recommendation coming for example from the “New Statistics” </w:t>
      </w:r>
      <w:r w:rsidR="00776C94">
        <w:t xml:space="preserve">initiative </w:t>
      </w:r>
      <w:r>
        <w:t xml:space="preserve">is to report effect sizes and their corresponding confidence intervals, and to increasingly rely on meta-analyses to increase </w:t>
      </w:r>
      <w:r>
        <w:lastRenderedPageBreak/>
        <w:t>confidence in those estimations</w:t>
      </w:r>
      <w:r w:rsidR="000E4DE5">
        <w:t xml:space="preserve"> </w:t>
      </w:r>
      <w:r w:rsidR="000E4DE5">
        <w:fldChar w:fldCharType="begin"/>
      </w:r>
      <w:r w:rsidR="00D638D2">
        <w:instrText xml:space="preserve"> ADDIN ZOTERO_ITEM CSL_CITATION {"citationID":"P6eJvctP","properties":{"formattedCitation":"[3]","plainCitation":"[3]","noteIndex":0},"citationItems":[{"id":3020,"uris":["http://zotero.org/users/998943/items/MG7DZDHP"],"itemData":{"id":3020,"type":"article-journal","abstract":"We need to make substantial changes to how we conduct research. First, in response to heightened concern that our published research literature is incomplete and untrustworthy, we need new requirements to ensure research integrity. These include prespecification of studies whenever possible, avoidance of selection and other inappropriate data-analytic practices, complete reporting, and encouragement of replication. Second, in response to renewed recognition of the severe flaws of null-hypothesis significance testing (NHST), we need to shift from reliance on NHST to estimation and other preferred techniques. The new statistics refers to recommended practices, including estimation based on effect sizes, confidence intervals, and meta-analysis. The techniques are not new, but adopting them widely would be new for many researchers, as well as highly beneficial. This article explains why the new statistics are important and offers guidance for their use. It describes an eight-step new-statistics strategy for research with integrity, which starts with formulation of research questions in estimation terms, has no place for NHST, and is aimed at building a cumulative quantitative discipline.","container-title":"Psychological Science","DOI":"10.1177/0956797613504966","ISSN":"0956-7976, 1467-9280","issue":"1","journalAbbreviation":"Psychol Sci","language":"en","page":"7-29","source":"DOI.org (Crossref)","title":"The New Statistics: Why and How","title-short":"The New Statistics","volume":"25","author":[{"family":"Cumming","given":"Geoff"}],"issued":{"date-parts":[["2014",1]]}}}],"schema":"https://github.com/citation-style-language/schema/raw/master/csl-citation.json"} </w:instrText>
      </w:r>
      <w:r w:rsidR="000E4DE5">
        <w:fldChar w:fldCharType="separate"/>
      </w:r>
      <w:r w:rsidR="000E4DE5" w:rsidRPr="001F1CD9">
        <w:t>[3]</w:t>
      </w:r>
      <w:r w:rsidR="000E4DE5">
        <w:fldChar w:fldCharType="end"/>
      </w:r>
      <w:r>
        <w:t>.</w:t>
      </w:r>
      <w:ins w:id="0" w:author="Mattan S. Ben Shachar" w:date="2023-04-13T09:44:00Z">
        <w:r w:rsidR="009C7A51">
          <w:rPr>
            <w:rStyle w:val="FootnoteReference"/>
          </w:rPr>
          <w:footnoteReference w:id="1"/>
        </w:r>
      </w:ins>
      <w:r>
        <w:t xml:space="preserve"> These recommendations are meant to complement (or even replace, according to some) null-hypothesis significance testing and would help transition toward a “cumulative quantitative discipline”.</w:t>
      </w:r>
    </w:p>
    <w:p w14:paraId="1598EE5A" w14:textId="77260E62" w:rsidR="001F1CD9" w:rsidRDefault="001F1CD9" w:rsidP="001F1CD9">
      <w:pPr>
        <w:pStyle w:val="MDPI31text"/>
      </w:pPr>
      <w:r>
        <w:t xml:space="preserve">These so-called “New Statistics” are synergistic because effect sizes are not only useful for interpreting study results in themselves, but also because they are necessary for meta-analyses, which aggregate effect sizes and their confidence intervals to create a summary effect size of its own </w:t>
      </w:r>
      <w:r>
        <w:fldChar w:fldCharType="begin"/>
      </w:r>
      <w:r w:rsidR="00D638D2">
        <w:instrText xml:space="preserve"> ADDIN ZOTERO_ITEM CSL_CITATION {"citationID":"OaQjRVf5","properties":{"formattedCitation":"[4,5]","plainCitation":"[4,5]","noteIndex":0},"citationItems":[{"id":3014,"uris":["http://zotero.org/users/998943/items/NM9RLJRC"],"itemData":{"id":3014,"type":"article-journal","abstract":"Most published meta-analyses address only artifactual variance due to sampling error and ignore the role of other statistical and psychometric artifacts, such as measurement error variance (due to factors including unreliability of measurements, group misclassification, and variable treatment strength) and selection effects (including range restriction or enhancement and collider biases). These artifacts can have severe biasing effects on the results of individual studies and meta-analyses. Failing to account for these artifacts can lead to inaccurate conclusions about the mean effect size and between-studies effect-size heterogeneity, and can influence the results of meta-regression, publication-bias, and sensitivity analyses. In this article, we provide a brief introduction to the biasing effects of measurement error variance and selection effects and their relevance to a variety of research designs. We describe how to estimate the effects of these artifacts in different research designs and correct for their impacts in primary studies and meta-analyses. We consider meta-analyses of correlations, observational group differences, and experimental effects. We provide R code to implement the corrections described.","container-title":"Advances in Methods and Practices in Psychological Science","DOI":"10.1177/2515245919885611","ISSN":"2515-2459, 2515-2467","issue":"1","journalAbbreviation":"Advances in Methods and Practices in Psychological Science","language":"en","page":"94-123","source":"DOI.org (Crossref)","title":"Obtaining Unbiased Results in Meta-Analysis: The Importance of Correcting for Statistical Artifacts","title-short":"Obtaining Unbiased Results in Meta-Analysis","volume":"3","author":[{"family":"Wiernik","given":"Brenton M."},{"family":"Dahlke","given":"Jeffrey A."}],"issued":{"date-parts":[["2020",3]]}}},{"id":3017,"uris":["http://zotero.org/users/998943/items/Z5VZIWM3"],"itemData":{"id":3017,"type":"article-journal","container-title":"Research Synthesis Methods","DOI":"10.1002/jrsm.22","ISSN":"17592879","issue":"3-4","journalAbbreviation":"Res. Synth. Method","language":"en","page":"185-197","source":"DOI.org (Crossref)","title":"The impact of research synthesis methods on industrial-organizational psychology: The road from pessimism to optimism about cumulative knowledge","title-short":"The impact of research synthesis methods on industrial-organizational psychology","volume":"1","author":[{"family":"DeGeest","given":"David S."},{"family":"Schmidt","given":"Frank L."}],"issued":{"date-parts":[["2010",7]]}}}],"schema":"https://github.com/citation-style-language/schema/raw/master/csl-citation.json"} </w:instrText>
      </w:r>
      <w:r>
        <w:fldChar w:fldCharType="separate"/>
      </w:r>
      <w:r w:rsidR="00B05E9D" w:rsidRPr="00B05E9D">
        <w:t>[4,5]</w:t>
      </w:r>
      <w:r>
        <w:fldChar w:fldCharType="end"/>
      </w:r>
      <w:r>
        <w:t>.</w:t>
      </w:r>
    </w:p>
    <w:p w14:paraId="39063F82" w14:textId="1D67F852" w:rsidR="0068400F" w:rsidRDefault="001F1CD9" w:rsidP="00B72896">
      <w:pPr>
        <w:pStyle w:val="MDPI31text"/>
      </w:pPr>
      <w:r>
        <w:t xml:space="preserve">Unfortunately, popular software </w:t>
      </w:r>
      <w:r w:rsidR="00673996">
        <w:t xml:space="preserve">applications </w:t>
      </w:r>
      <w:r>
        <w:t xml:space="preserve">do not always offer the necessary implementations of the specialized effect sizes necessary for a given research design and their confidence intervals. In this paper, </w:t>
      </w:r>
      <w:r w:rsidR="00862573">
        <w:t xml:space="preserve">we want to focus on effect sizes for categorical data that are probably less well known than popular effect sizes like Cohen’s </w:t>
      </w:r>
      <w:r w:rsidR="00862573" w:rsidRPr="0053579E">
        <w:rPr>
          <w:i/>
          <w:iCs/>
        </w:rPr>
        <w:t>d</w:t>
      </w:r>
      <w:r w:rsidR="00862573">
        <w:t xml:space="preserve"> or Pearson’s </w:t>
      </w:r>
      <w:r w:rsidR="00862573" w:rsidRPr="0053579E">
        <w:rPr>
          <w:i/>
          <w:iCs/>
        </w:rPr>
        <w:t>r</w:t>
      </w:r>
      <w:r w:rsidR="00047E24">
        <w:t xml:space="preserve"> </w:t>
      </w:r>
      <w:r w:rsidR="00047E24">
        <w:fldChar w:fldCharType="begin"/>
      </w:r>
      <w:r w:rsidR="00D638D2">
        <w:instrText xml:space="preserve"> ADDIN ZOTERO_ITEM CSL_CITATION {"citationID":"sFDSzKMF","properties":{"formattedCitation":"[6,7]","plainCitation":"[6,7]","noteIndex":0},"citationItems":[{"id":3009,"uris":["http://zotero.org/users/998943/items/FU92RVER"],"itemData":{"id":3009,"type":"article-journal","abstract":"Consider a population in which sexual selection and natural selection may or may not be taking place. Assume only that the deviations from the mean in the case of any organ of any generation follow exactly or closely the normal law of frequency, then the following expressions may be shown to give the law of inheritance of the population.","container-title":"Proceedings of the Royal Society of London","DOI":"10.1098/rspl.1895.0041","ISSN":"0370-1662, 2053-9126","issue":"347-352","journalAbbreviation":"Proc. R. Soc. Lond.","language":"en","page":"240-242","source":"DOI.org (Crossref)","title":"VII. Note on regression and inheritance in the case of two parents","volume":"58","author":[{"family":"Pearson","given":"Karl"}],"issued":{"date-parts":[["1895",12,31]]}}},{"id":2967,"uris":["http://zotero.org/users/998943/items/RGYCPFFA"],"itemData":{"id":2967,"type":"book","edition":"2","ISBN":"978-0-203-77158-7","language":"en","note":"DOI: 10.4324/9780203771587","publisher":"Routledge","source":"DOI.org (Crossref)","title":"Statistical Power Analysis for the Behavioral Sciences","URL":"https://www.taylorfrancis.com/books/9781134742707","author":[{"family":"Cohen","given":"Jacob"}],"accessed":{"date-parts":[["2022",10,8]]},"issued":{"date-parts":[["1988"]]}}}],"schema":"https://github.com/citation-style-language/schema/raw/master/csl-citation.json"} </w:instrText>
      </w:r>
      <w:r w:rsidR="00047E24">
        <w:fldChar w:fldCharType="separate"/>
      </w:r>
      <w:r w:rsidR="00047E24" w:rsidRPr="00047E24">
        <w:t>[6,7]</w:t>
      </w:r>
      <w:r w:rsidR="00047E24">
        <w:fldChar w:fldCharType="end"/>
      </w:r>
      <w:r w:rsidR="00011F46">
        <w:t xml:space="preserve">. For categorical data, </w:t>
      </w:r>
      <w:r w:rsidR="00B72896" w:rsidRPr="00B72896">
        <w:rPr>
          <w:i/>
        </w:rPr>
        <w:t>d</w:t>
      </w:r>
      <w:r w:rsidR="00B72896">
        <w:t xml:space="preserve"> and </w:t>
      </w:r>
      <w:proofErr w:type="spellStart"/>
      <w:r w:rsidR="00B72896" w:rsidRPr="00A145FF">
        <w:rPr>
          <w:i/>
        </w:rPr>
        <w:t>r</w:t>
      </w:r>
      <w:r w:rsidR="00B72896">
        <w:t xml:space="preserve"> are</w:t>
      </w:r>
      <w:proofErr w:type="spellEnd"/>
      <w:r w:rsidR="00B72896">
        <w:t xml:space="preserve"> inappropriate measures of an effect size. Cohen’s </w:t>
      </w:r>
      <w:r w:rsidR="00B72896" w:rsidRPr="0053579E">
        <w:rPr>
          <w:i/>
          <w:iCs/>
        </w:rPr>
        <w:t>d</w:t>
      </w:r>
      <w:r w:rsidR="00B72896">
        <w:t xml:space="preserve"> refers to the standardized difference between the means of two populations, while Pearson’s correlation coefficient </w:t>
      </w:r>
      <w:r w:rsidR="00B72896" w:rsidRPr="0053579E">
        <w:rPr>
          <w:i/>
          <w:iCs/>
        </w:rPr>
        <w:t>r</w:t>
      </w:r>
      <w:r w:rsidR="00B72896">
        <w:t xml:space="preserve"> measures linear correlations. Hence, both measures refer to continuous data, not categorical.</w:t>
      </w:r>
    </w:p>
    <w:p w14:paraId="6DAB6A15" w14:textId="0B218AE9" w:rsidR="00B72896" w:rsidRDefault="00E14ECD" w:rsidP="00B72896">
      <w:pPr>
        <w:pStyle w:val="MDPI31text"/>
      </w:pPr>
      <w:r>
        <w:t>To compare categorical data, for instance, where associations can be presented as contingency tables, several effect size metrics are available. Common effect sizes for 2</w:t>
      </w:r>
      <w:r w:rsidR="002B10CF">
        <w:t>-by-</w:t>
      </w:r>
      <w:r>
        <w:t xml:space="preserve">2 tables are odds ratios (OR), risk ratios (RR) or the </w:t>
      </w:r>
      <w:r w:rsidRPr="00A145FF">
        <w:rPr>
          <w:i/>
        </w:rPr>
        <w:t>phi</w:t>
      </w:r>
      <w:r>
        <w:t xml:space="preserve"> (</w:t>
      </w:r>
      <m:oMath>
        <m:r>
          <w:rPr>
            <w:rFonts w:ascii="Cambria Math" w:hAnsi="Cambria Math"/>
          </w:rPr>
          <m:t>ϕ</m:t>
        </m:r>
      </m:oMath>
      <w:r>
        <w:t xml:space="preserve">) coefficient. While </w:t>
      </w:r>
      <w:r>
        <w:rPr>
          <w:i/>
        </w:rPr>
        <w:t>phi</w:t>
      </w:r>
      <w:r>
        <w:t xml:space="preserve"> can be </w:t>
      </w:r>
      <w:r w:rsidRPr="00E14ECD">
        <w:t>interpreted similarly to a correlation coefficient</w:t>
      </w:r>
      <w:r>
        <w:t xml:space="preserve">, </w:t>
      </w:r>
      <w:r w:rsidR="00E1627B">
        <w:t>OR and RR are harder to interpret a</w:t>
      </w:r>
      <w:r w:rsidR="0068400F">
        <w:t>s they are not bounded between zero</w:t>
      </w:r>
      <w:r w:rsidR="00E1627B">
        <w:t xml:space="preserve"> and </w:t>
      </w:r>
      <w:r w:rsidR="0068400F">
        <w:t>one</w:t>
      </w:r>
      <w:r w:rsidR="00E1627B">
        <w:t xml:space="preserve">. </w:t>
      </w:r>
      <w:r w:rsidR="0068400F">
        <w:t xml:space="preserve">Furthermore, RR </w:t>
      </w:r>
      <w:r w:rsidR="00F9654A">
        <w:t>is</w:t>
      </w:r>
      <w:r w:rsidR="0068400F">
        <w:t xml:space="preserve"> not symmetrical</w:t>
      </w:r>
      <w:r w:rsidR="00D638D2">
        <w:t xml:space="preserve"> </w:t>
      </w:r>
      <w:r w:rsidR="00D638D2">
        <w:fldChar w:fldCharType="begin"/>
      </w:r>
      <w:r w:rsidR="00D638D2">
        <w:instrText xml:space="preserve"> ADDIN ZOTERO_ITEM CSL_CITATION {"citationID":"uTHTb8Ab","properties":{"formattedCitation":"[8]","plainCitation":"[8]","noteIndex":0},"citationItems":[{"id":3024,"uris":["http://zotero.org/users/998943/items/XA32VD9J"],"itemData":{"id":3024,"type":"article-journal","container-title":"Archives of Pediatrics &amp; Adolescent Medicine","DOI":"10.1001/archpediatrics.2009.31","ISSN":"1072-4710","issue":"5","journalAbbreviation":"Arch Pediatr Adolesc Med","language":"en","page":"438","source":"DOI.org (Crossref)","title":"The Relative Merits of Risk Ratios and Odds Ratios","volume":"163","author":[{"family":"Cummings","given":"Peter"}],"issued":{"date-parts":[["2009",5,4]]}}}],"schema":"https://github.com/citation-style-language/schema/raw/master/csl-citation.json"} </w:instrText>
      </w:r>
      <w:r w:rsidR="00D638D2">
        <w:fldChar w:fldCharType="separate"/>
      </w:r>
      <w:r w:rsidR="00D638D2" w:rsidRPr="00D638D2">
        <w:t>[8]</w:t>
      </w:r>
      <w:r w:rsidR="00D638D2">
        <w:fldChar w:fldCharType="end"/>
      </w:r>
      <w:r w:rsidR="0068400F">
        <w:t xml:space="preserve">. The effect size can change when </w:t>
      </w:r>
      <w:r w:rsidR="0068400F" w:rsidRPr="0068400F">
        <w:t xml:space="preserve">columns and rows </w:t>
      </w:r>
      <w:r w:rsidR="004C1459">
        <w:t xml:space="preserve">are </w:t>
      </w:r>
      <w:r w:rsidR="0068400F">
        <w:t>exchanged. For tables with larger dimensions tha</w:t>
      </w:r>
      <w:r w:rsidR="00C40957">
        <w:t>n</w:t>
      </w:r>
      <w:r w:rsidR="0068400F">
        <w:t xml:space="preserve"> 2</w:t>
      </w:r>
      <w:r w:rsidR="002B10CF">
        <w:t>-by-</w:t>
      </w:r>
      <w:r w:rsidR="0068400F">
        <w:t xml:space="preserve">2, </w:t>
      </w:r>
      <w:r w:rsidR="008269EC">
        <w:t xml:space="preserve">other effect sizes </w:t>
      </w:r>
      <w:r w:rsidR="0098765D">
        <w:t xml:space="preserve">(like Cramér’s </w:t>
      </w:r>
      <w:r w:rsidR="00BA746D">
        <w:rPr>
          <w:i/>
          <w:iCs/>
        </w:rPr>
        <w:t>V</w:t>
      </w:r>
      <w:r w:rsidR="0098765D">
        <w:t xml:space="preserve">) </w:t>
      </w:r>
      <w:r w:rsidR="008269EC">
        <w:t xml:space="preserve">are available that share </w:t>
      </w:r>
      <w:r w:rsidR="008269EC" w:rsidRPr="008269EC">
        <w:t xml:space="preserve">the property </w:t>
      </w:r>
      <w:r w:rsidR="008269EC">
        <w:t xml:space="preserve">of </w:t>
      </w:r>
      <w:r w:rsidR="008269EC" w:rsidRPr="008269EC">
        <w:rPr>
          <w:i/>
        </w:rPr>
        <w:t>phi</w:t>
      </w:r>
      <w:r w:rsidR="008269EC">
        <w:t xml:space="preserve"> </w:t>
      </w:r>
      <w:r w:rsidR="008269EC" w:rsidRPr="008269EC">
        <w:t>of being able to be interpreted like a correlation coefficient</w:t>
      </w:r>
      <w:r w:rsidR="0098765D">
        <w:t xml:space="preserve"> and which are discussed later.</w:t>
      </w:r>
    </w:p>
    <w:p w14:paraId="6FCA2E9E" w14:textId="20DAC96A" w:rsidR="008269EC" w:rsidRPr="00E14ECD" w:rsidRDefault="008269EC" w:rsidP="00B72896">
      <w:pPr>
        <w:pStyle w:val="MDPI31text"/>
      </w:pPr>
      <w:r>
        <w:t xml:space="preserve">The </w:t>
      </w:r>
      <w:r w:rsidRPr="00A145FF">
        <w:rPr>
          <w:i/>
        </w:rPr>
        <w:t>observed</w:t>
      </w:r>
      <w:r>
        <w:t xml:space="preserve"> distribution of categorical data</w:t>
      </w:r>
      <w:r w:rsidR="00827A29" w:rsidRPr="00827A29">
        <w:t>—</w:t>
      </w:r>
      <w:r>
        <w:t>usually measured as multinomial variables</w:t>
      </w:r>
      <w:r w:rsidR="00827A29" w:rsidRPr="00827A29">
        <w:t>—</w:t>
      </w:r>
      <w:r>
        <w:t xml:space="preserve">can also be </w:t>
      </w:r>
      <w:r w:rsidRPr="008269EC">
        <w:t>compare</w:t>
      </w:r>
      <w:r>
        <w:t>d</w:t>
      </w:r>
      <w:r w:rsidRPr="008269EC">
        <w:t xml:space="preserve"> to an </w:t>
      </w:r>
      <w:r w:rsidRPr="00A145FF">
        <w:rPr>
          <w:i/>
        </w:rPr>
        <w:t>expected</w:t>
      </w:r>
      <w:r w:rsidRPr="008269EC">
        <w:t xml:space="preserve"> distribution</w:t>
      </w:r>
      <w:r>
        <w:t xml:space="preserve">. </w:t>
      </w:r>
      <w:r w:rsidR="00A145FF">
        <w:t xml:space="preserve">Again, effect sizes to measure the strength of such associations show some limitations regarding the ease of interpretation. What is missing here is an effect size </w:t>
      </w:r>
      <w:r w:rsidR="00CE45DF">
        <w:t xml:space="preserve">whose </w:t>
      </w:r>
      <w:r w:rsidR="00A145FF">
        <w:t>metric is comparable to those for contingency tables.</w:t>
      </w:r>
    </w:p>
    <w:p w14:paraId="26FCC09F" w14:textId="7DA892A7" w:rsidR="001F1CD9" w:rsidRDefault="002D7815" w:rsidP="001F1CD9">
      <w:pPr>
        <w:pStyle w:val="MDPI31text"/>
      </w:pPr>
      <w:r>
        <w:t xml:space="preserve">This paper </w:t>
      </w:r>
      <w:r w:rsidR="00B72896">
        <w:t>aim</w:t>
      </w:r>
      <w:r>
        <w:t>s</w:t>
      </w:r>
      <w:r w:rsidR="00B72896">
        <w:t xml:space="preserve"> to </w:t>
      </w:r>
      <w:r w:rsidR="001F1CD9">
        <w:t xml:space="preserve">review the </w:t>
      </w:r>
      <w:proofErr w:type="gramStart"/>
      <w:r w:rsidR="001F1CD9">
        <w:t>most commonly used</w:t>
      </w:r>
      <w:proofErr w:type="gramEnd"/>
      <w:r w:rsidR="001F1CD9">
        <w:t xml:space="preserve"> effect sizes for analyses of categorical variables that use the χ</w:t>
      </w:r>
      <w:r w:rsidR="001F1CD9">
        <w:rPr>
          <w:vertAlign w:val="superscript"/>
        </w:rPr>
        <w:t>2</w:t>
      </w:r>
      <w:r w:rsidR="001F1CD9">
        <w:t xml:space="preserve"> (chi-square) test statistic, and introduce a new effect size</w:t>
      </w:r>
      <w:r w:rsidR="00B72896">
        <w:t>,</w:t>
      </w:r>
      <w:r w:rsidR="00B72896" w:rsidRPr="00950BF3">
        <w:t xml:space="preserve"> </w:t>
      </w:r>
      <w:r w:rsidR="001F1CD9">
        <w:rPr>
          <w:rFonts w:ascii="Times New Roman" w:hAnsi="Times New Roman"/>
        </w:rPr>
        <w:t>פ</w:t>
      </w:r>
      <w:r w:rsidR="001F1CD9">
        <w:t xml:space="preserve"> (Fei, pronounced “fay”)</w:t>
      </w:r>
      <w:r w:rsidR="00B72896">
        <w:t xml:space="preserve">, which closes the gap of a missing effect size measure </w:t>
      </w:r>
      <w:r w:rsidR="00E14ECD" w:rsidRPr="00B72896">
        <w:t>in a correlation like metric</w:t>
      </w:r>
      <w:r w:rsidR="00E14ECD">
        <w:t xml:space="preserve"> </w:t>
      </w:r>
      <w:r w:rsidR="00B72896">
        <w:t xml:space="preserve">that is </w:t>
      </w:r>
      <w:r w:rsidR="00B72896" w:rsidRPr="00B72896">
        <w:t>appropriate for categorical data</w:t>
      </w:r>
      <w:r w:rsidR="00B72896">
        <w:t>.</w:t>
      </w:r>
    </w:p>
    <w:p w14:paraId="49766A01" w14:textId="470F0D59" w:rsidR="00412EAA" w:rsidRDefault="001F1CD9" w:rsidP="001F1CD9">
      <w:pPr>
        <w:pStyle w:val="MDPI31text"/>
      </w:pPr>
      <w:r>
        <w:t xml:space="preserve">Importantly, we offer researchers an applied walkthrough on how to use these effect sizes in practice thanks to the </w:t>
      </w:r>
      <w:r w:rsidRPr="001F1CD9">
        <w:rPr>
          <w:i/>
        </w:rPr>
        <w:t>effectsize</w:t>
      </w:r>
      <w:r>
        <w:t xml:space="preserve"> package in the R programming language, which implements these measures and their confidence intervals </w:t>
      </w:r>
      <w:r>
        <w:fldChar w:fldCharType="begin"/>
      </w:r>
      <w:r w:rsidR="00D638D2">
        <w:instrText xml:space="preserve"> ADDIN ZOTERO_ITEM CSL_CITATION {"citationID":"E25SALoC","properties":{"formattedCitation":"[9,10]","plainCitation":"[9,10]","noteIndex":0},"citationItems":[{"id":2738,"uris":["http://zotero.org/users/998943/items/XQRU9HYZ"],"itemData":{"id":2738,"type":"article-journal","container-title":"Journal of Open Source Software","DOI":"10.21105/joss.02815","ISSN":"2475-9066","issue":"56","page":"2815","source":"Crossref","title":"effectsize: Estimation of Effect Size Indices and Standardized Parameters","title-short":"effectsize","volume":"5","author":[{"family":"Ben-Shachar","given":"Mattan"},{"family":"Lüdecke","given":"Daniel"},{"family":"Makowski","given":"Dominique"}],"issued":{"date-parts":[["2020",12,23]]}}},{"id":1678,"uris":["http://zotero.org/users/998943/items/DK7P73KD"],"itemData":{"id":1678,"type":"book","event-place":"Vienna, Austria","publisher":"R Foundation for Statistical Computing","publisher-place":"Vienna, Austria","title":"R: A Language and Environment for Statistical Computing","URL":"https://www.R-project.org/","author":[{"literal":"R Core Team"}],"issued":{"date-parts":[["2023"]]}}}],"schema":"https://github.com/citation-style-language/schema/raw/master/csl-citation.json"} </w:instrText>
      </w:r>
      <w:r>
        <w:fldChar w:fldCharType="separate"/>
      </w:r>
      <w:r w:rsidR="00D638D2" w:rsidRPr="00D638D2">
        <w:t>[9,10]</w:t>
      </w:r>
      <w:r>
        <w:fldChar w:fldCharType="end"/>
      </w:r>
      <w:r>
        <w:t xml:space="preserve">. </w:t>
      </w:r>
      <w:r w:rsidR="00A145FF">
        <w:t xml:space="preserve">The presented </w:t>
      </w:r>
      <w:r w:rsidR="00A145FF">
        <w:rPr>
          <w:i/>
        </w:rPr>
        <w:t>effectsize</w:t>
      </w:r>
      <w:r w:rsidR="00A145FF">
        <w:t xml:space="preserve"> package</w:t>
      </w:r>
      <w:r w:rsidR="008269EC">
        <w:t xml:space="preserve"> closes another gap related to </w:t>
      </w:r>
      <w:r w:rsidR="002D7815">
        <w:t xml:space="preserve">the </w:t>
      </w:r>
      <w:proofErr w:type="gramStart"/>
      <w:r w:rsidR="002D7815">
        <w:t>afore</w:t>
      </w:r>
      <w:r w:rsidR="00A145FF">
        <w:t xml:space="preserve">mentioned </w:t>
      </w:r>
      <w:r w:rsidR="008269EC">
        <w:t>effect</w:t>
      </w:r>
      <w:proofErr w:type="gramEnd"/>
      <w:r w:rsidR="008269EC">
        <w:t xml:space="preserve"> sizes, because the uncertainty of </w:t>
      </w:r>
      <w:r w:rsidR="00A145FF">
        <w:t xml:space="preserve">such </w:t>
      </w:r>
      <w:r w:rsidR="008269EC">
        <w:t>measures</w:t>
      </w:r>
      <w:r w:rsidR="00950BF3" w:rsidRPr="00950BF3">
        <w:t>—</w:t>
      </w:r>
      <w:r w:rsidR="008269EC">
        <w:t>expressed by their confidence intervals</w:t>
      </w:r>
      <w:r w:rsidR="00424CE8" w:rsidRPr="00424CE8">
        <w:t>—</w:t>
      </w:r>
      <w:r w:rsidR="008269EC">
        <w:t xml:space="preserve">is often not included </w:t>
      </w:r>
      <w:r w:rsidR="00A145FF">
        <w:t xml:space="preserve">in the output of statistical software. </w:t>
      </w:r>
      <w:r>
        <w:t xml:space="preserve">We cover in turn tests of independence (φ/phi, Cramér’s </w:t>
      </w:r>
      <w:r w:rsidRPr="0053579E">
        <w:rPr>
          <w:i/>
          <w:iCs/>
        </w:rPr>
        <w:t>V</w:t>
      </w:r>
      <w:r>
        <w:t xml:space="preserve">) and tests of goodness of fit (Cohen’s </w:t>
      </w:r>
      <w:r w:rsidRPr="0053579E">
        <w:rPr>
          <w:i/>
          <w:iCs/>
        </w:rPr>
        <w:t>w</w:t>
      </w:r>
      <w:r w:rsidR="00B72896">
        <w:t xml:space="preserve">, </w:t>
      </w:r>
      <w:r w:rsidR="00B72896" w:rsidRPr="00B72896">
        <w:t xml:space="preserve">Tschuprow’s </w:t>
      </w:r>
      <w:r w:rsidR="00B72896" w:rsidRPr="0053579E">
        <w:rPr>
          <w:i/>
          <w:iCs/>
        </w:rPr>
        <w:t>T</w:t>
      </w:r>
      <w:r>
        <w:t xml:space="preserve"> and a new proposed effect size, </w:t>
      </w:r>
      <w:r>
        <w:rPr>
          <w:rFonts w:ascii="Times New Roman" w:hAnsi="Times New Roman"/>
        </w:rPr>
        <w:t>פ</w:t>
      </w:r>
      <w:r>
        <w:t>/Fei).</w:t>
      </w:r>
    </w:p>
    <w:p w14:paraId="5ECD84D3" w14:textId="59C91E0A" w:rsidR="00412EAA" w:rsidRPr="00FA04F1" w:rsidRDefault="00842ADD" w:rsidP="00412EAA">
      <w:pPr>
        <w:pStyle w:val="MDPI21heading1"/>
      </w:pPr>
      <w:ins w:id="6" w:author="Daniel Lüdecke" w:date="2023-04-11T10:16:00Z">
        <w:r>
          <w:rPr>
            <w:lang w:eastAsia="zh-CN"/>
          </w:rPr>
          <w:t xml:space="preserve">2. Effect sizes for </w:t>
        </w:r>
      </w:ins>
      <w:del w:id="7" w:author="Daniel Lüdecke" w:date="2023-04-11T10:16:00Z">
        <w:r w:rsidR="00412EAA" w:rsidRPr="00FA04F1" w:rsidDel="00842ADD">
          <w:rPr>
            <w:lang w:eastAsia="zh-CN"/>
          </w:rPr>
          <w:delText xml:space="preserve">2. </w:delText>
        </w:r>
        <w:r w:rsidR="007C5565" w:rsidDel="00842ADD">
          <w:delText>T</w:delText>
        </w:r>
      </w:del>
      <w:ins w:id="8" w:author="Daniel Lüdecke" w:date="2023-04-11T10:16:00Z">
        <w:r>
          <w:rPr>
            <w:lang w:eastAsia="zh-CN"/>
          </w:rPr>
          <w:t>t</w:t>
        </w:r>
      </w:ins>
      <w:r w:rsidR="007C5565">
        <w:t xml:space="preserve">ests of </w:t>
      </w:r>
      <w:del w:id="9" w:author="Daniel Lüdecke" w:date="2023-04-11T10:17:00Z">
        <w:r w:rsidR="007C5565" w:rsidDel="00842ADD">
          <w:delText>I</w:delText>
        </w:r>
      </w:del>
      <w:ins w:id="10" w:author="Daniel Lüdecke" w:date="2023-04-11T10:17:00Z">
        <w:r>
          <w:t>i</w:t>
        </w:r>
      </w:ins>
      <w:r w:rsidR="007C5565">
        <w:t>ndependence</w:t>
      </w:r>
    </w:p>
    <w:p w14:paraId="0D6D720A" w14:textId="77777777" w:rsidR="007C5565" w:rsidRDefault="007C5565" w:rsidP="004272DC">
      <w:pPr>
        <w:pStyle w:val="MDPI31text"/>
      </w:pPr>
      <w:r w:rsidRPr="007C5565">
        <w:t>The χ</w:t>
      </w:r>
      <w:r>
        <w:rPr>
          <w:vertAlign w:val="superscript"/>
        </w:rPr>
        <w:t>2</w:t>
      </w:r>
      <w:r w:rsidRPr="007C5565">
        <w:t xml:space="preserve"> test of independence between two categorical variables examines if the frequency distribution of one of the variables is dependent on the other. That is, are the two variables correlated such that, for example, members of group 1 on variable X are more likely to be members of group A on variable Y, rather than evenly spread across Y variable groups A and B. Formally, the test examines how likely the observed conditional frequencies (cell frequencies) are under the null hypotheses of independence. This is done by examining the degree the observed cell frequencies deviate from the frequencies that would be expected if the variables were indeed independent. The test statistic for these tests is the χ</w:t>
      </w:r>
      <w:r>
        <w:rPr>
          <w:vertAlign w:val="superscript"/>
        </w:rPr>
        <w:t>2</w:t>
      </w:r>
      <w:r w:rsidRPr="007C5565">
        <w:t>, which is computed as</w:t>
      </w:r>
      <w:r>
        <w:t>:</w:t>
      </w:r>
    </w:p>
    <w:p w14:paraId="3ABCA5E0" w14:textId="77777777" w:rsidR="007C5565" w:rsidRDefault="007C5565" w:rsidP="004272DC">
      <w:pPr>
        <w:pStyle w:val="MDPI31text"/>
      </w:pPr>
    </w:p>
    <w:p w14:paraId="72345DB6" w14:textId="578C063F" w:rsidR="007C5565" w:rsidRDefault="00000000" w:rsidP="004272DC">
      <w:pPr>
        <w:pStyle w:val="MDPI31text"/>
      </w:pPr>
      <m:oMathPara>
        <m:oMath>
          <m:sSup>
            <m:sSupPr>
              <m:ctrlPr>
                <w:rPr>
                  <w:rFonts w:ascii="Cambria Math" w:hAnsi="Cambria Math"/>
                </w:rPr>
              </m:ctrlPr>
            </m:sSupPr>
            <m:e>
              <m:r>
                <w:rPr>
                  <w:rFonts w:ascii="Cambria Math" w:hAnsi="Cambria Math"/>
                </w:rPr>
                <m:t>χ</m:t>
              </m:r>
            </m:e>
            <m:sup>
              <m:r>
                <w:rPr>
                  <w:rFonts w:ascii="Cambria Math" w:hAnsi="Cambria Math"/>
                </w:rPr>
                <m:t>2</m:t>
              </m:r>
            </m:sup>
          </m:sSup>
          <m:r>
            <m:rPr>
              <m:sty m:val="p"/>
            </m:rPr>
            <w:rPr>
              <w:rFonts w:ascii="Cambria Math" w:hAnsi="Cambria Math"/>
            </w:rPr>
            <m:t>=</m:t>
          </m:r>
          <m:nary>
            <m:naryPr>
              <m:chr m:val="∑"/>
              <m:limLoc m:val="undOvr"/>
              <m:ctrlPr>
                <w:rPr>
                  <w:rFonts w:ascii="Cambria Math" w:hAnsi="Cambria Math"/>
                </w:rPr>
              </m:ctrlPr>
            </m:naryPr>
            <m:sub>
              <m:r>
                <w:rPr>
                  <w:rFonts w:ascii="Cambria Math" w:hAnsi="Cambria Math"/>
                </w:rPr>
                <m:t>i</m:t>
              </m:r>
              <m:r>
                <m:rPr>
                  <m:sty m:val="p"/>
                </m:rPr>
                <w:rPr>
                  <w:rFonts w:ascii="Cambria Math" w:hAnsi="Cambria Math"/>
                </w:rPr>
                <m:t>=</m:t>
              </m:r>
              <m:r>
                <w:rPr>
                  <w:rFonts w:ascii="Cambria Math" w:hAnsi="Cambria Math"/>
                </w:rPr>
                <m:t>1</m:t>
              </m:r>
            </m:sub>
            <m:sup>
              <m:r>
                <w:rPr>
                  <w:rFonts w:ascii="Cambria Math" w:hAnsi="Cambria Math"/>
                </w:rPr>
                <m:t>l</m:t>
              </m:r>
              <m:r>
                <m:rPr>
                  <m:sty m:val="p"/>
                </m:rPr>
                <w:rPr>
                  <w:rFonts w:ascii="Cambria Math" w:hAnsi="Cambria Math"/>
                </w:rPr>
                <m:t>×</m:t>
              </m:r>
              <m:r>
                <w:rPr>
                  <w:rFonts w:ascii="Cambria Math" w:hAnsi="Cambria Math"/>
                </w:rPr>
                <m:t>k</m:t>
              </m:r>
            </m:sup>
            <m:e>
              <m:f>
                <m:fPr>
                  <m:ctrlPr>
                    <w:rPr>
                      <w:rFonts w:ascii="Cambria Math" w:hAnsi="Cambria Math"/>
                    </w:rPr>
                  </m:ctrlPr>
                </m:fPr>
                <m:num>
                  <m:sSup>
                    <m:sSupPr>
                      <m:ctrlPr>
                        <w:rPr>
                          <w:rFonts w:ascii="Cambria Math" w:hAnsi="Cambria Math"/>
                        </w:rPr>
                      </m:ctrlPr>
                    </m:sSupPr>
                    <m:e>
                      <m:d>
                        <m:dPr>
                          <m:ctrlPr>
                            <w:rPr>
                              <w:rFonts w:ascii="Cambria Math" w:hAnsi="Cambria Math"/>
                            </w:rPr>
                          </m:ctrlPr>
                        </m:dPr>
                        <m:e>
                          <m:sSub>
                            <m:sSubPr>
                              <m:ctrlPr>
                                <w:rPr>
                                  <w:rFonts w:ascii="Cambria Math" w:hAnsi="Cambria Math"/>
                                </w:rPr>
                              </m:ctrlPr>
                            </m:sSubPr>
                            <m:e>
                              <m:r>
                                <w:rPr>
                                  <w:rFonts w:ascii="Cambria Math" w:hAnsi="Cambria Math"/>
                                </w:rPr>
                                <m:t>O</m:t>
                              </m:r>
                            </m:e>
                            <m:sub>
                              <m:r>
                                <w:rPr>
                                  <w:rFonts w:ascii="Cambria Math" w:hAnsi="Cambria Math"/>
                                </w:rPr>
                                <m:t>i</m:t>
                              </m:r>
                            </m:sub>
                          </m:sSub>
                          <m:r>
                            <m:rPr>
                              <m:sty m:val="p"/>
                            </m:rPr>
                            <w:rPr>
                              <w:rFonts w:ascii="Cambria Math" w:hAnsi="Cambria Math"/>
                            </w:rPr>
                            <m:t>-</m:t>
                          </m:r>
                          <m:sSub>
                            <m:sSubPr>
                              <m:ctrlPr>
                                <w:rPr>
                                  <w:rFonts w:ascii="Cambria Math" w:hAnsi="Cambria Math"/>
                                </w:rPr>
                              </m:ctrlPr>
                            </m:sSubPr>
                            <m:e>
                              <m:r>
                                <w:rPr>
                                  <w:rFonts w:ascii="Cambria Math" w:hAnsi="Cambria Math"/>
                                </w:rPr>
                                <m:t>E</m:t>
                              </m:r>
                            </m:e>
                            <m:sub>
                              <m:r>
                                <w:rPr>
                                  <w:rFonts w:ascii="Cambria Math" w:hAnsi="Cambria Math"/>
                                </w:rPr>
                                <m:t>i</m:t>
                              </m:r>
                            </m:sub>
                          </m:sSub>
                        </m:e>
                      </m:d>
                    </m:e>
                    <m:sup>
                      <m:r>
                        <w:rPr>
                          <w:rFonts w:ascii="Cambria Math" w:hAnsi="Cambria Math"/>
                        </w:rPr>
                        <m:t>2</m:t>
                      </m:r>
                    </m:sup>
                  </m:sSup>
                </m:num>
                <m:den>
                  <m:sSub>
                    <m:sSubPr>
                      <m:ctrlPr>
                        <w:rPr>
                          <w:rFonts w:ascii="Cambria Math" w:hAnsi="Cambria Math"/>
                        </w:rPr>
                      </m:ctrlPr>
                    </m:sSubPr>
                    <m:e>
                      <m:r>
                        <w:rPr>
                          <w:rFonts w:ascii="Cambria Math" w:hAnsi="Cambria Math"/>
                        </w:rPr>
                        <m:t>E</m:t>
                      </m:r>
                    </m:e>
                    <m:sub>
                      <m:r>
                        <w:rPr>
                          <w:rFonts w:ascii="Cambria Math" w:hAnsi="Cambria Math"/>
                        </w:rPr>
                        <m:t>i</m:t>
                      </m:r>
                    </m:sub>
                  </m:sSub>
                </m:den>
              </m:f>
            </m:e>
          </m:nary>
          <m:r>
            <w:ins w:id="11" w:author="Daniel Lüdecke" w:date="2023-04-11T10:13:00Z">
              <w:rPr>
                <w:rFonts w:ascii="Cambria Math" w:hAnsi="Cambria Math"/>
              </w:rPr>
              <m:t>,</m:t>
            </w:ins>
          </m:r>
        </m:oMath>
      </m:oMathPara>
    </w:p>
    <w:p w14:paraId="5DFBF910" w14:textId="77777777" w:rsidR="007C5565" w:rsidRDefault="007C5565" w:rsidP="007C5565">
      <w:pPr>
        <w:pStyle w:val="MDPI31text"/>
      </w:pPr>
    </w:p>
    <w:p w14:paraId="268ED506" w14:textId="3745D83A" w:rsidR="007C5565" w:rsidRDefault="000C386A" w:rsidP="007C5565">
      <w:pPr>
        <w:pStyle w:val="MDPI31text"/>
      </w:pPr>
      <w:del w:id="12" w:author="Daniel Lüdecke" w:date="2023-04-11T10:08:00Z">
        <w:r w:rsidDel="00D90432">
          <w:delText xml:space="preserve">Here </w:delText>
        </w:r>
      </w:del>
      <w:ins w:id="13" w:author="Daniel Lüdecke" w:date="2023-04-11T10:08:00Z">
        <w:r w:rsidR="00D90432">
          <w:t xml:space="preserve">where </w:t>
        </w:r>
      </w:ins>
      <m:oMath>
        <m:sSub>
          <m:sSubPr>
            <m:ctrlPr>
              <w:rPr>
                <w:rFonts w:ascii="Cambria Math" w:hAnsi="Cambria Math"/>
              </w:rPr>
            </m:ctrlPr>
          </m:sSubPr>
          <m:e>
            <m:r>
              <w:rPr>
                <w:rFonts w:ascii="Cambria Math" w:hAnsi="Cambria Math"/>
              </w:rPr>
              <m:t>O</m:t>
            </m:r>
          </m:e>
          <m:sub>
            <m:r>
              <w:rPr>
                <w:rFonts w:ascii="Cambria Math" w:hAnsi="Cambria Math"/>
              </w:rPr>
              <m:t>i</m:t>
            </m:r>
          </m:sub>
        </m:sSub>
        <m:r>
          <w:rPr>
            <w:rFonts w:ascii="Cambria Math" w:hAnsi="Cambria Math"/>
          </w:rPr>
          <m:t xml:space="preserve"> </m:t>
        </m:r>
      </m:oMath>
      <w:r w:rsidR="007C5565">
        <w:t xml:space="preserve">are the </w:t>
      </w:r>
      <w:r w:rsidR="007C5565" w:rsidRPr="007C5565">
        <w:rPr>
          <w:i/>
        </w:rPr>
        <w:t>observed</w:t>
      </w:r>
      <w:r w:rsidR="007C5565">
        <w:t xml:space="preserve"> frequencies and </w:t>
      </w:r>
      <m:oMath>
        <m:sSub>
          <m:sSubPr>
            <m:ctrlPr>
              <w:rPr>
                <w:rFonts w:ascii="Cambria Math" w:hAnsi="Cambria Math"/>
              </w:rPr>
            </m:ctrlPr>
          </m:sSubPr>
          <m:e>
            <m:r>
              <w:rPr>
                <w:rFonts w:ascii="Cambria Math" w:hAnsi="Cambria Math"/>
              </w:rPr>
              <m:t>E</m:t>
            </m:r>
          </m:e>
          <m:sub>
            <m:r>
              <w:rPr>
                <w:rFonts w:ascii="Cambria Math" w:hAnsi="Cambria Math"/>
              </w:rPr>
              <m:t>i</m:t>
            </m:r>
          </m:sub>
        </m:sSub>
      </m:oMath>
      <w:r w:rsidR="007C5565">
        <w:t xml:space="preserve"> are the frequencies </w:t>
      </w:r>
      <w:r w:rsidR="007C5565" w:rsidRPr="007C5565">
        <w:rPr>
          <w:i/>
        </w:rPr>
        <w:t>expected</w:t>
      </w:r>
      <w:r w:rsidR="007C5565">
        <w:t xml:space="preserve"> under independence, and </w:t>
      </w:r>
      <m:oMath>
        <m:r>
          <w:rPr>
            <w:rFonts w:ascii="Cambria Math" w:hAnsi="Cambria Math"/>
          </w:rPr>
          <m:t>l</m:t>
        </m:r>
      </m:oMath>
      <w:r w:rsidR="007C5565">
        <w:t xml:space="preserve"> and </w:t>
      </w:r>
      <m:oMath>
        <m:r>
          <w:rPr>
            <w:rFonts w:ascii="Cambria Math" w:hAnsi="Cambria Math"/>
          </w:rPr>
          <m:t>k</m:t>
        </m:r>
      </m:oMath>
      <w:r w:rsidR="007C5565">
        <w:t xml:space="preserve"> are </w:t>
      </w:r>
      <w:ins w:id="14" w:author="Daniel Lüdecke" w:date="2023-04-11T10:09:00Z">
        <w:del w:id="15" w:author="Daniel Lüdecke [2]" w:date="2023-04-11T13:58:00Z">
          <w:r w:rsidR="00D90432" w:rsidDel="00616B16">
            <w:delText xml:space="preserve">respectively </w:delText>
          </w:r>
        </w:del>
      </w:ins>
      <w:r w:rsidR="007C5565">
        <w:t>the number of rows and columns</w:t>
      </w:r>
      <w:ins w:id="16" w:author="Daniel Lüdecke [2]" w:date="2023-04-11T13:58:00Z">
        <w:r w:rsidR="00616B16">
          <w:t>, respectively,</w:t>
        </w:r>
      </w:ins>
      <w:r w:rsidR="007C5565">
        <w:t xml:space="preserve"> of the contingency table.</w:t>
      </w:r>
    </w:p>
    <w:p w14:paraId="508F0478" w14:textId="77777777" w:rsidR="007C5565" w:rsidRDefault="007C5565" w:rsidP="007C5565">
      <w:pPr>
        <w:pStyle w:val="MDPI31text"/>
      </w:pPr>
      <w:r>
        <w:t>Instead of the deviations between the observed and expected frequencies, we can write χ</w:t>
      </w:r>
      <w:r>
        <w:rPr>
          <w:vertAlign w:val="superscript"/>
        </w:rPr>
        <w:t>2</w:t>
      </w:r>
      <w:r>
        <w:t xml:space="preserve"> in terms of observed and expected cell </w:t>
      </w:r>
      <w:r w:rsidRPr="007C5565">
        <w:rPr>
          <w:i/>
        </w:rPr>
        <w:t>probabilities</w:t>
      </w:r>
      <w:r>
        <w:t xml:space="preserve"> and the total sample size </w:t>
      </w:r>
      <m:oMath>
        <m:r>
          <w:rPr>
            <w:rFonts w:ascii="Cambria Math" w:hAnsi="Cambria Math"/>
          </w:rPr>
          <m:t>N</m:t>
        </m:r>
      </m:oMath>
      <w:r>
        <w:t xml:space="preserve"> (since</w:t>
      </w:r>
      <m:oMath>
        <m:r>
          <w:rPr>
            <w:rFonts w:ascii="Cambria Math" w:hAnsi="Cambria Math"/>
          </w:rPr>
          <m:t xml:space="preserve"> p</m:t>
        </m:r>
        <m:r>
          <m:rPr>
            <m:sty m:val="p"/>
          </m:rPr>
          <w:rPr>
            <w:rFonts w:ascii="Cambria Math" w:hAnsi="Cambria Math"/>
          </w:rPr>
          <m:t>=</m:t>
        </m:r>
        <m:r>
          <w:rPr>
            <w:rFonts w:ascii="Cambria Math" w:hAnsi="Cambria Math"/>
          </w:rPr>
          <m:t>k</m:t>
        </m:r>
        <m:r>
          <m:rPr>
            <m:sty m:val="p"/>
          </m:rPr>
          <w:rPr>
            <w:rFonts w:ascii="Cambria Math" w:hAnsi="Cambria Math"/>
          </w:rPr>
          <m:t>/</m:t>
        </m:r>
        <m:r>
          <w:rPr>
            <w:rFonts w:ascii="Cambria Math" w:hAnsi="Cambria Math"/>
          </w:rPr>
          <m:t>N</m:t>
        </m:r>
      </m:oMath>
      <w:r>
        <w:t>):</w:t>
      </w:r>
    </w:p>
    <w:p w14:paraId="19AB5FC4" w14:textId="77777777" w:rsidR="007C5565" w:rsidRDefault="007C5565" w:rsidP="007C5565">
      <w:pPr>
        <w:pStyle w:val="MDPI31text"/>
      </w:pPr>
    </w:p>
    <w:p w14:paraId="5E859275" w14:textId="4E8B348F" w:rsidR="007C5565" w:rsidRDefault="00000000">
      <w:pPr>
        <w:pStyle w:val="MDPI31text"/>
        <w:jc w:val="center"/>
        <w:pPrChange w:id="17" w:author="Daniel Lüdecke" w:date="2023-04-11T10:12:00Z">
          <w:pPr>
            <w:pStyle w:val="MDPI31text"/>
          </w:pPr>
        </w:pPrChange>
      </w:pPr>
      <m:oMathPara>
        <m:oMath>
          <m:sSup>
            <m:sSupPr>
              <m:ctrlPr>
                <w:rPr>
                  <w:rFonts w:ascii="Cambria Math" w:hAnsi="Cambria Math"/>
                </w:rPr>
              </m:ctrlPr>
            </m:sSupPr>
            <m:e>
              <m:r>
                <w:rPr>
                  <w:rFonts w:ascii="Cambria Math" w:hAnsi="Cambria Math"/>
                </w:rPr>
                <m:t>χ</m:t>
              </m:r>
            </m:e>
            <m:sup>
              <m:r>
                <w:rPr>
                  <w:rFonts w:ascii="Cambria Math" w:hAnsi="Cambria Math"/>
                </w:rPr>
                <m:t>2</m:t>
              </m:r>
            </m:sup>
          </m:sSup>
          <m:r>
            <m:rPr>
              <m:sty m:val="p"/>
            </m:rPr>
            <w:rPr>
              <w:rFonts w:ascii="Cambria Math" w:hAnsi="Cambria Math"/>
            </w:rPr>
            <m:t>=</m:t>
          </m:r>
          <m:r>
            <w:rPr>
              <w:rFonts w:ascii="Cambria Math" w:hAnsi="Cambria Math"/>
            </w:rPr>
            <m:t>N</m:t>
          </m:r>
          <m:r>
            <m:rPr>
              <m:sty m:val="p"/>
            </m:rPr>
            <w:rPr>
              <w:rFonts w:ascii="Cambria Math" w:hAnsi="Cambria Math"/>
            </w:rPr>
            <m:t>×</m:t>
          </m:r>
          <m:nary>
            <m:naryPr>
              <m:chr m:val="∑"/>
              <m:limLoc m:val="undOvr"/>
              <m:ctrlPr>
                <w:rPr>
                  <w:rFonts w:ascii="Cambria Math" w:hAnsi="Cambria Math"/>
                </w:rPr>
              </m:ctrlPr>
            </m:naryPr>
            <m:sub>
              <m:r>
                <w:rPr>
                  <w:rFonts w:ascii="Cambria Math" w:hAnsi="Cambria Math"/>
                </w:rPr>
                <m:t>i</m:t>
              </m:r>
              <m:r>
                <m:rPr>
                  <m:sty m:val="p"/>
                </m:rPr>
                <w:rPr>
                  <w:rFonts w:ascii="Cambria Math" w:hAnsi="Cambria Math"/>
                </w:rPr>
                <m:t>=</m:t>
              </m:r>
              <m:r>
                <w:rPr>
                  <w:rFonts w:ascii="Cambria Math" w:hAnsi="Cambria Math"/>
                </w:rPr>
                <m:t>1</m:t>
              </m:r>
            </m:sub>
            <m:sup>
              <m:r>
                <w:rPr>
                  <w:rFonts w:ascii="Cambria Math" w:hAnsi="Cambria Math"/>
                </w:rPr>
                <m:t>l</m:t>
              </m:r>
              <m:r>
                <m:rPr>
                  <m:sty m:val="p"/>
                </m:rPr>
                <w:rPr>
                  <w:rFonts w:ascii="Cambria Math" w:hAnsi="Cambria Math"/>
                </w:rPr>
                <m:t>×</m:t>
              </m:r>
              <m:r>
                <w:rPr>
                  <w:rFonts w:ascii="Cambria Math" w:hAnsi="Cambria Math"/>
                </w:rPr>
                <m:t>k</m:t>
              </m:r>
            </m:sup>
            <m:e>
              <m:f>
                <m:fPr>
                  <m:ctrlPr>
                    <w:rPr>
                      <w:rFonts w:ascii="Cambria Math" w:hAnsi="Cambria Math"/>
                    </w:rPr>
                  </m:ctrlPr>
                </m:fPr>
                <m:num>
                  <m:sSup>
                    <m:sSupPr>
                      <m:ctrlPr>
                        <w:rPr>
                          <w:rFonts w:ascii="Cambria Math" w:hAnsi="Cambria Math"/>
                        </w:rPr>
                      </m:ctrlPr>
                    </m:sSupPr>
                    <m:e>
                      <m:d>
                        <m:dPr>
                          <m:ctrlPr>
                            <w:rPr>
                              <w:rFonts w:ascii="Cambria Math" w:hAnsi="Cambria Math"/>
                            </w:rPr>
                          </m:ctrlPr>
                        </m:dPr>
                        <m:e>
                          <m:sSub>
                            <m:sSubPr>
                              <m:ctrlPr>
                                <w:rPr>
                                  <w:rFonts w:ascii="Cambria Math" w:hAnsi="Cambria Math"/>
                                </w:rPr>
                              </m:ctrlPr>
                            </m:sSubPr>
                            <m:e>
                              <m:r>
                                <w:rPr>
                                  <w:rFonts w:ascii="Cambria Math" w:hAnsi="Cambria Math"/>
                                </w:rPr>
                                <m:t>p</m:t>
                              </m:r>
                            </m:e>
                            <m:sub>
                              <m:sSub>
                                <m:sSubPr>
                                  <m:ctrlPr>
                                    <w:rPr>
                                      <w:rFonts w:ascii="Cambria Math" w:hAnsi="Cambria Math"/>
                                    </w:rPr>
                                  </m:ctrlPr>
                                </m:sSubPr>
                                <m:e>
                                  <m:r>
                                    <w:rPr>
                                      <w:rFonts w:ascii="Cambria Math" w:hAnsi="Cambria Math"/>
                                    </w:rPr>
                                    <m:t>O</m:t>
                                  </m:r>
                                </m:e>
                                <m:sub>
                                  <m:r>
                                    <w:rPr>
                                      <w:rFonts w:ascii="Cambria Math" w:hAnsi="Cambria Math"/>
                                    </w:rPr>
                                    <m:t>i</m:t>
                                  </m:r>
                                </m:sub>
                              </m:sSub>
                            </m:sub>
                          </m:sSub>
                          <m:r>
                            <m:rPr>
                              <m:sty m:val="p"/>
                            </m:rPr>
                            <w:rPr>
                              <w:rFonts w:ascii="Cambria Math" w:hAnsi="Cambria Math"/>
                            </w:rPr>
                            <m:t>-</m:t>
                          </m:r>
                          <m:sSub>
                            <m:sSubPr>
                              <m:ctrlPr>
                                <w:rPr>
                                  <w:rFonts w:ascii="Cambria Math" w:hAnsi="Cambria Math"/>
                                </w:rPr>
                              </m:ctrlPr>
                            </m:sSubPr>
                            <m:e>
                              <m:r>
                                <w:rPr>
                                  <w:rFonts w:ascii="Cambria Math" w:hAnsi="Cambria Math"/>
                                </w:rPr>
                                <m:t>p</m:t>
                              </m:r>
                            </m:e>
                            <m:sub>
                              <m:sSub>
                                <m:sSubPr>
                                  <m:ctrlPr>
                                    <w:rPr>
                                      <w:rFonts w:ascii="Cambria Math" w:hAnsi="Cambria Math"/>
                                    </w:rPr>
                                  </m:ctrlPr>
                                </m:sSubPr>
                                <m:e>
                                  <m:r>
                                    <w:rPr>
                                      <w:rFonts w:ascii="Cambria Math" w:hAnsi="Cambria Math"/>
                                    </w:rPr>
                                    <m:t>E</m:t>
                                  </m:r>
                                </m:e>
                                <m:sub>
                                  <m:r>
                                    <w:rPr>
                                      <w:rFonts w:ascii="Cambria Math" w:hAnsi="Cambria Math"/>
                                    </w:rPr>
                                    <m:t>i</m:t>
                                  </m:r>
                                </m:sub>
                              </m:sSub>
                            </m:sub>
                          </m:sSub>
                        </m:e>
                      </m:d>
                    </m:e>
                    <m:sup>
                      <m:r>
                        <w:rPr>
                          <w:rFonts w:ascii="Cambria Math" w:hAnsi="Cambria Math"/>
                        </w:rPr>
                        <m:t>2</m:t>
                      </m:r>
                    </m:sup>
                  </m:sSup>
                </m:num>
                <m:den>
                  <m:sSub>
                    <m:sSubPr>
                      <m:ctrlPr>
                        <w:rPr>
                          <w:rFonts w:ascii="Cambria Math" w:hAnsi="Cambria Math"/>
                        </w:rPr>
                      </m:ctrlPr>
                    </m:sSubPr>
                    <m:e>
                      <m:r>
                        <w:rPr>
                          <w:rFonts w:ascii="Cambria Math" w:hAnsi="Cambria Math"/>
                        </w:rPr>
                        <m:t>p</m:t>
                      </m:r>
                    </m:e>
                    <m:sub>
                      <m:sSub>
                        <m:sSubPr>
                          <m:ctrlPr>
                            <w:rPr>
                              <w:rFonts w:ascii="Cambria Math" w:hAnsi="Cambria Math"/>
                            </w:rPr>
                          </m:ctrlPr>
                        </m:sSubPr>
                        <m:e>
                          <m:r>
                            <w:rPr>
                              <w:rFonts w:ascii="Cambria Math" w:hAnsi="Cambria Math"/>
                            </w:rPr>
                            <m:t>E</m:t>
                          </m:r>
                        </m:e>
                        <m:sub>
                          <m:r>
                            <w:rPr>
                              <w:rFonts w:ascii="Cambria Math" w:hAnsi="Cambria Math"/>
                            </w:rPr>
                            <m:t>i</m:t>
                          </m:r>
                        </m:sub>
                      </m:sSub>
                    </m:sub>
                  </m:sSub>
                </m:den>
              </m:f>
            </m:e>
          </m:nary>
          <m:r>
            <w:ins w:id="18" w:author="Daniel Lüdecke" w:date="2023-04-11T10:13:00Z">
              <w:rPr>
                <w:rFonts w:ascii="Cambria Math" w:hAnsi="Cambria Math"/>
              </w:rPr>
              <m:t>,</m:t>
            </w:ins>
          </m:r>
        </m:oMath>
      </m:oMathPara>
    </w:p>
    <w:p w14:paraId="45506B72" w14:textId="77777777" w:rsidR="007C5565" w:rsidRDefault="007C5565" w:rsidP="007C5565">
      <w:pPr>
        <w:pStyle w:val="MDPI31text"/>
      </w:pPr>
    </w:p>
    <w:p w14:paraId="3936BF31" w14:textId="5D125288" w:rsidR="00412EAA" w:rsidRDefault="000C386A" w:rsidP="004272DC">
      <w:pPr>
        <w:pStyle w:val="MDPI31text"/>
      </w:pPr>
      <w:del w:id="19" w:author="Daniel Lüdecke" w:date="2023-04-11T10:09:00Z">
        <w:r w:rsidDel="00D90432">
          <w:delText>H</w:delText>
        </w:r>
      </w:del>
      <w:ins w:id="20" w:author="Daniel Lüdecke" w:date="2023-04-11T10:09:00Z">
        <w:r w:rsidR="00D90432">
          <w:t>wh</w:t>
        </w:r>
      </w:ins>
      <w:r>
        <w:t>ere</w:t>
      </w:r>
      <w:r w:rsidRPr="007C5565">
        <w:t xml:space="preserve"> </w:t>
      </w:r>
      <m:oMath>
        <m:sSub>
          <m:sSubPr>
            <m:ctrlPr>
              <w:rPr>
                <w:rFonts w:ascii="Cambria Math" w:hAnsi="Cambria Math"/>
              </w:rPr>
            </m:ctrlPr>
          </m:sSubPr>
          <m:e>
            <m:r>
              <w:rPr>
                <w:rFonts w:ascii="Cambria Math" w:hAnsi="Cambria Math"/>
              </w:rPr>
              <m:t>p</m:t>
            </m:r>
          </m:e>
          <m:sub>
            <m:sSub>
              <m:sSubPr>
                <m:ctrlPr>
                  <w:rPr>
                    <w:rFonts w:ascii="Cambria Math" w:hAnsi="Cambria Math"/>
                  </w:rPr>
                </m:ctrlPr>
              </m:sSubPr>
              <m:e>
                <m:r>
                  <w:rPr>
                    <w:rFonts w:ascii="Cambria Math" w:hAnsi="Cambria Math"/>
                  </w:rPr>
                  <m:t>O</m:t>
                </m:r>
              </m:e>
              <m:sub>
                <m:r>
                  <w:rPr>
                    <w:rFonts w:ascii="Cambria Math" w:hAnsi="Cambria Math"/>
                  </w:rPr>
                  <m:t>i</m:t>
                </m:r>
              </m:sub>
            </m:sSub>
          </m:sub>
        </m:sSub>
      </m:oMath>
      <w:r w:rsidR="007C5565" w:rsidRPr="007C5565">
        <w:t xml:space="preserve"> are the </w:t>
      </w:r>
      <w:r w:rsidR="007C5565" w:rsidRPr="007C5565">
        <w:rPr>
          <w:i/>
        </w:rPr>
        <w:t>observed</w:t>
      </w:r>
      <w:r w:rsidR="007C5565" w:rsidRPr="007C5565">
        <w:t xml:space="preserve"> cell probabilities and </w:t>
      </w:r>
      <m:oMath>
        <m:sSub>
          <m:sSubPr>
            <m:ctrlPr>
              <w:rPr>
                <w:rFonts w:ascii="Cambria Math" w:hAnsi="Cambria Math"/>
              </w:rPr>
            </m:ctrlPr>
          </m:sSubPr>
          <m:e>
            <m:r>
              <w:rPr>
                <w:rFonts w:ascii="Cambria Math" w:hAnsi="Cambria Math"/>
              </w:rPr>
              <m:t>p</m:t>
            </m:r>
          </m:e>
          <m:sub>
            <m:sSub>
              <m:sSubPr>
                <m:ctrlPr>
                  <w:rPr>
                    <w:rFonts w:ascii="Cambria Math" w:hAnsi="Cambria Math"/>
                  </w:rPr>
                </m:ctrlPr>
              </m:sSubPr>
              <m:e>
                <m:r>
                  <w:rPr>
                    <w:rFonts w:ascii="Cambria Math" w:hAnsi="Cambria Math"/>
                  </w:rPr>
                  <m:t>E</m:t>
                </m:r>
              </m:e>
              <m:sub>
                <m:r>
                  <w:rPr>
                    <w:rFonts w:ascii="Cambria Math" w:hAnsi="Cambria Math"/>
                  </w:rPr>
                  <m:t>i</m:t>
                </m:r>
              </m:sub>
            </m:sSub>
          </m:sub>
        </m:sSub>
      </m:oMath>
      <w:r w:rsidR="007C5565" w:rsidRPr="007C5565">
        <w:t xml:space="preserve"> the probabilities </w:t>
      </w:r>
      <w:r w:rsidR="007C5565" w:rsidRPr="007C5565">
        <w:rPr>
          <w:i/>
        </w:rPr>
        <w:t>expected</w:t>
      </w:r>
      <w:r w:rsidR="007C5565" w:rsidRPr="007C5565">
        <w:t xml:space="preserve"> under independence.</w:t>
      </w:r>
    </w:p>
    <w:p w14:paraId="04519F49" w14:textId="6F43437C" w:rsidR="007C5565" w:rsidRDefault="003C3A72" w:rsidP="004272DC">
      <w:pPr>
        <w:pStyle w:val="MDPI31text"/>
      </w:pPr>
      <w:r>
        <w:t>Table 1 gives</w:t>
      </w:r>
      <w:r w:rsidR="007C5565" w:rsidRPr="007C5565">
        <w:t xml:space="preserve"> a short example in R to demonstrate whether the probability of survival is dependent on the sex of the passenger</w:t>
      </w:r>
      <w:r w:rsidR="000C386A">
        <w:t xml:space="preserve"> aboard the Titanic</w:t>
      </w:r>
      <w:r w:rsidR="007C5565" w:rsidRPr="007C5565">
        <w:t>. The null hypothesis tested here is that the probability of survival is independent of the passenger’s sex.</w:t>
      </w:r>
    </w:p>
    <w:p w14:paraId="4A5856E3" w14:textId="21D3B8FB" w:rsidR="003C3A72" w:rsidRDefault="003C3A72" w:rsidP="003C3A72">
      <w:pPr>
        <w:pStyle w:val="MDPI41tablecaption"/>
      </w:pPr>
      <w:r>
        <w:rPr>
          <w:b/>
        </w:rPr>
        <w:t>Table 1</w:t>
      </w:r>
      <w:r w:rsidRPr="00325902">
        <w:rPr>
          <w:b/>
        </w:rPr>
        <w:t>.</w:t>
      </w:r>
      <w:r w:rsidRPr="00325902">
        <w:t xml:space="preserve"> </w:t>
      </w:r>
      <w:r w:rsidR="004A6CF4" w:rsidRPr="004A6CF4">
        <w:t>χ2</w:t>
      </w:r>
      <w:r w:rsidR="004A6CF4">
        <w:t xml:space="preserve"> test of s</w:t>
      </w:r>
      <w:r w:rsidRPr="004A6CF4">
        <w:t>urvival</w:t>
      </w:r>
      <w:r>
        <w:t xml:space="preserve"> of Titanic </w:t>
      </w:r>
      <w:r w:rsidR="00252F0E">
        <w:t xml:space="preserve">passengers </w:t>
      </w:r>
      <w:r>
        <w:t>by sex, Titanic dataset from R</w:t>
      </w:r>
    </w:p>
    <w:tbl>
      <w:tblPr>
        <w:tblW w:w="7857" w:type="dxa"/>
        <w:tblInd w:w="2608" w:type="dxa"/>
        <w:tblBorders>
          <w:top w:val="single" w:sz="8" w:space="0" w:color="auto"/>
          <w:bottom w:val="single" w:sz="8" w:space="0" w:color="auto"/>
        </w:tblBorders>
        <w:tblLayout w:type="fixed"/>
        <w:tblCellMar>
          <w:left w:w="0" w:type="dxa"/>
          <w:right w:w="0" w:type="dxa"/>
        </w:tblCellMar>
        <w:tblLook w:val="04A0" w:firstRow="1" w:lastRow="0" w:firstColumn="1" w:lastColumn="0" w:noHBand="0" w:noVBand="1"/>
      </w:tblPr>
      <w:tblGrid>
        <w:gridCol w:w="2619"/>
        <w:gridCol w:w="2619"/>
        <w:gridCol w:w="2619"/>
      </w:tblGrid>
      <w:tr w:rsidR="003C3A72" w:rsidRPr="00676E90" w14:paraId="1A3C1D8D" w14:textId="77777777" w:rsidTr="00C7392F">
        <w:tc>
          <w:tcPr>
            <w:tcW w:w="2619" w:type="dxa"/>
            <w:tcBorders>
              <w:bottom w:val="single" w:sz="4" w:space="0" w:color="auto"/>
            </w:tcBorders>
            <w:shd w:val="clear" w:color="auto" w:fill="auto"/>
            <w:vAlign w:val="center"/>
          </w:tcPr>
          <w:p w14:paraId="3A0A121D" w14:textId="77777777" w:rsidR="003C3A72" w:rsidRPr="007F7C8C" w:rsidRDefault="003C3A72" w:rsidP="00C7392F">
            <w:pPr>
              <w:pStyle w:val="MDPI42tablebody"/>
              <w:spacing w:line="240" w:lineRule="auto"/>
              <w:rPr>
                <w:b/>
                <w:snapToGrid/>
              </w:rPr>
            </w:pPr>
            <w:r>
              <w:rPr>
                <w:b/>
                <w:snapToGrid/>
              </w:rPr>
              <w:t>Sex</w:t>
            </w:r>
          </w:p>
        </w:tc>
        <w:tc>
          <w:tcPr>
            <w:tcW w:w="2619" w:type="dxa"/>
            <w:tcBorders>
              <w:bottom w:val="single" w:sz="4" w:space="0" w:color="auto"/>
            </w:tcBorders>
            <w:shd w:val="clear" w:color="auto" w:fill="auto"/>
            <w:vAlign w:val="center"/>
          </w:tcPr>
          <w:p w14:paraId="2F65BF99" w14:textId="77777777" w:rsidR="003C3A72" w:rsidRPr="007F7C8C" w:rsidRDefault="003C3A72" w:rsidP="00C7392F">
            <w:pPr>
              <w:pStyle w:val="MDPI42tablebody"/>
              <w:spacing w:line="240" w:lineRule="auto"/>
              <w:rPr>
                <w:b/>
                <w:snapToGrid/>
              </w:rPr>
            </w:pPr>
            <w:r>
              <w:rPr>
                <w:b/>
                <w:snapToGrid/>
              </w:rPr>
              <w:t>Survived</w:t>
            </w:r>
          </w:p>
        </w:tc>
        <w:tc>
          <w:tcPr>
            <w:tcW w:w="2619" w:type="dxa"/>
            <w:tcBorders>
              <w:bottom w:val="single" w:sz="4" w:space="0" w:color="auto"/>
            </w:tcBorders>
            <w:shd w:val="clear" w:color="auto" w:fill="auto"/>
            <w:vAlign w:val="center"/>
          </w:tcPr>
          <w:p w14:paraId="6D741AFC" w14:textId="77777777" w:rsidR="003C3A72" w:rsidRPr="007F7C8C" w:rsidRDefault="003C3A72" w:rsidP="00C7392F">
            <w:pPr>
              <w:pStyle w:val="MDPI42tablebody"/>
              <w:spacing w:line="240" w:lineRule="auto"/>
              <w:rPr>
                <w:b/>
                <w:snapToGrid/>
              </w:rPr>
            </w:pPr>
            <w:r>
              <w:rPr>
                <w:b/>
                <w:snapToGrid/>
              </w:rPr>
              <w:t>Died</w:t>
            </w:r>
          </w:p>
        </w:tc>
      </w:tr>
      <w:tr w:rsidR="003C3A72" w:rsidRPr="00676E90" w14:paraId="002CB444" w14:textId="77777777" w:rsidTr="00C7392F">
        <w:tc>
          <w:tcPr>
            <w:tcW w:w="2619" w:type="dxa"/>
            <w:shd w:val="clear" w:color="auto" w:fill="auto"/>
            <w:vAlign w:val="center"/>
          </w:tcPr>
          <w:p w14:paraId="0F466233" w14:textId="77777777" w:rsidR="003C3A72" w:rsidRPr="00F220D4" w:rsidRDefault="003C3A72" w:rsidP="00C7392F">
            <w:pPr>
              <w:pStyle w:val="MDPI42tablebody"/>
              <w:spacing w:line="240" w:lineRule="auto"/>
            </w:pPr>
            <w:r>
              <w:t>Male</w:t>
            </w:r>
          </w:p>
        </w:tc>
        <w:tc>
          <w:tcPr>
            <w:tcW w:w="2619" w:type="dxa"/>
            <w:shd w:val="clear" w:color="auto" w:fill="auto"/>
            <w:vAlign w:val="center"/>
          </w:tcPr>
          <w:p w14:paraId="1A31E5F1" w14:textId="77777777" w:rsidR="003C3A72" w:rsidRPr="00F220D4" w:rsidRDefault="003C3A72" w:rsidP="00C7392F">
            <w:pPr>
              <w:pStyle w:val="MDPI42tablebody"/>
              <w:spacing w:line="240" w:lineRule="auto"/>
            </w:pPr>
            <w:r>
              <w:t>367</w:t>
            </w:r>
          </w:p>
        </w:tc>
        <w:tc>
          <w:tcPr>
            <w:tcW w:w="2619" w:type="dxa"/>
            <w:shd w:val="clear" w:color="auto" w:fill="auto"/>
            <w:vAlign w:val="center"/>
          </w:tcPr>
          <w:p w14:paraId="074F16DC" w14:textId="77777777" w:rsidR="003C3A72" w:rsidRPr="00F220D4" w:rsidRDefault="003C3A72" w:rsidP="00C7392F">
            <w:pPr>
              <w:pStyle w:val="MDPI42tablebody"/>
              <w:spacing w:line="240" w:lineRule="auto"/>
            </w:pPr>
            <w:r>
              <w:t>1364</w:t>
            </w:r>
          </w:p>
        </w:tc>
      </w:tr>
      <w:tr w:rsidR="003C3A72" w:rsidRPr="00676E90" w14:paraId="6FF488A4" w14:textId="77777777" w:rsidTr="00C7392F">
        <w:tc>
          <w:tcPr>
            <w:tcW w:w="2619" w:type="dxa"/>
            <w:shd w:val="clear" w:color="auto" w:fill="auto"/>
            <w:vAlign w:val="center"/>
          </w:tcPr>
          <w:p w14:paraId="4E0C4CF9" w14:textId="77777777" w:rsidR="003C3A72" w:rsidRPr="00F220D4" w:rsidRDefault="003C3A72" w:rsidP="003C3A72">
            <w:pPr>
              <w:pStyle w:val="MDPI42tablebody"/>
              <w:spacing w:line="240" w:lineRule="auto"/>
            </w:pPr>
            <w:r>
              <w:t>Female</w:t>
            </w:r>
          </w:p>
        </w:tc>
        <w:tc>
          <w:tcPr>
            <w:tcW w:w="2619" w:type="dxa"/>
            <w:shd w:val="clear" w:color="auto" w:fill="auto"/>
            <w:vAlign w:val="center"/>
          </w:tcPr>
          <w:p w14:paraId="48F1D61B" w14:textId="77777777" w:rsidR="003C3A72" w:rsidRPr="00F220D4" w:rsidRDefault="003C3A72" w:rsidP="00C7392F">
            <w:pPr>
              <w:pStyle w:val="MDPI42tablebody"/>
              <w:spacing w:line="240" w:lineRule="auto"/>
            </w:pPr>
            <w:r>
              <w:t>344</w:t>
            </w:r>
          </w:p>
        </w:tc>
        <w:tc>
          <w:tcPr>
            <w:tcW w:w="2619" w:type="dxa"/>
            <w:shd w:val="clear" w:color="auto" w:fill="auto"/>
            <w:vAlign w:val="center"/>
          </w:tcPr>
          <w:p w14:paraId="00AFB662" w14:textId="77777777" w:rsidR="003C3A72" w:rsidRPr="00F220D4" w:rsidRDefault="003C3A72" w:rsidP="00C7392F">
            <w:pPr>
              <w:pStyle w:val="MDPI42tablebody"/>
              <w:spacing w:line="240" w:lineRule="auto"/>
            </w:pPr>
            <w:r>
              <w:t>126</w:t>
            </w:r>
          </w:p>
        </w:tc>
      </w:tr>
    </w:tbl>
    <w:p w14:paraId="132B00E1" w14:textId="2E8E3BEF" w:rsidR="003C3A72" w:rsidRPr="00E06592" w:rsidRDefault="003C3A72" w:rsidP="003C3A72">
      <w:pPr>
        <w:pStyle w:val="MDPI43tablefooter"/>
      </w:pPr>
      <w:r w:rsidRPr="005B4E3B">
        <w:t>χ</w:t>
      </w:r>
      <w:r>
        <w:rPr>
          <w:vertAlign w:val="superscript"/>
        </w:rPr>
        <w:t>2</w:t>
      </w:r>
      <w:r>
        <w:t xml:space="preserve"> = </w:t>
      </w:r>
      <w:del w:id="21" w:author="Daniel Lüdecke [2]" w:date="2023-04-11T14:07:00Z">
        <w:r w:rsidDel="00834905">
          <w:delText>454</w:delText>
        </w:r>
      </w:del>
      <w:ins w:id="22" w:author="Daniel Lüdecke [2]" w:date="2023-04-11T14:07:00Z">
        <w:r w:rsidR="00834905">
          <w:t>456</w:t>
        </w:r>
      </w:ins>
      <w:r>
        <w:t>.</w:t>
      </w:r>
      <w:del w:id="23" w:author="Daniel Lüdecke [2]" w:date="2023-04-11T14:07:00Z">
        <w:r w:rsidDel="00834905">
          <w:delText>5</w:delText>
        </w:r>
      </w:del>
      <w:ins w:id="24" w:author="Daniel Lüdecke [2]" w:date="2023-04-11T14:07:00Z">
        <w:r w:rsidR="00834905">
          <w:t>9</w:t>
        </w:r>
      </w:ins>
      <w:r>
        <w:t xml:space="preserve">, </w:t>
      </w:r>
      <w:r w:rsidRPr="0053579E">
        <w:rPr>
          <w:i/>
          <w:iCs/>
        </w:rPr>
        <w:t>df</w:t>
      </w:r>
      <w:r>
        <w:t xml:space="preserve"> = 1, </w:t>
      </w:r>
      <w:r w:rsidRPr="0053579E">
        <w:rPr>
          <w:i/>
          <w:iCs/>
        </w:rPr>
        <w:t>p</w:t>
      </w:r>
      <w:r>
        <w:t xml:space="preserve"> &lt; </w:t>
      </w:r>
      <w:del w:id="25" w:author="Thériault, Rémi" w:date="2023-04-13T10:55:00Z">
        <w:r w:rsidDel="009F7B5D">
          <w:delText>0</w:delText>
        </w:r>
      </w:del>
      <w:r>
        <w:t>.001***</w:t>
      </w:r>
    </w:p>
    <w:p w14:paraId="73CD7C25" w14:textId="7E341E82" w:rsidR="003C3A72" w:rsidRDefault="003C3A72" w:rsidP="005B4E3B">
      <w:pPr>
        <w:pStyle w:val="MDPI31text"/>
      </w:pPr>
    </w:p>
    <w:p w14:paraId="4F7353FC" w14:textId="5FC2715D" w:rsidR="00434004" w:rsidDel="00E44B12" w:rsidRDefault="00434004" w:rsidP="00047E24">
      <w:pPr>
        <w:pStyle w:val="precode"/>
        <w:rPr>
          <w:del w:id="26" w:author="Daniel Lüdecke" w:date="2023-04-11T09:53:00Z"/>
        </w:rPr>
      </w:pPr>
      <w:del w:id="27" w:author="Daniel Lüdecke" w:date="2023-04-11T09:53:00Z">
        <w:r w:rsidDel="00E44B12">
          <w:delText>These results can be reproduced with the following R code:</w:delText>
        </w:r>
      </w:del>
    </w:p>
    <w:p w14:paraId="6B5513C0" w14:textId="3D86CC69" w:rsidR="006F068A" w:rsidRPr="006F068A" w:rsidDel="00E44B12" w:rsidRDefault="006F068A" w:rsidP="00047E24">
      <w:pPr>
        <w:pStyle w:val="code"/>
        <w:rPr>
          <w:del w:id="28" w:author="Daniel Lüdecke" w:date="2023-04-11T09:53:00Z"/>
        </w:rPr>
      </w:pPr>
      <w:del w:id="29" w:author="Daniel Lüdecke" w:date="2023-04-11T09:53:00Z">
        <w:r w:rsidRPr="00047E24" w:rsidDel="00E44B12">
          <w:delText>(Titanic_xtab &lt;- as.table(apply(Titanic, c(2, 4), sum)))</w:delText>
        </w:r>
      </w:del>
    </w:p>
    <w:p w14:paraId="39E3AFBA" w14:textId="36D20880" w:rsidR="006F068A" w:rsidRPr="006F068A" w:rsidDel="00E44B12" w:rsidRDefault="006F068A" w:rsidP="00047E24">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50" w:line="240" w:lineRule="auto"/>
        <w:ind w:left="2694"/>
        <w:jc w:val="left"/>
        <w:rPr>
          <w:del w:id="30" w:author="Daniel Lüdecke" w:date="2023-04-11T09:53:00Z"/>
          <w:rFonts w:ascii="Consolas" w:eastAsia="Times New Roman" w:hAnsi="Consolas" w:cs="Courier New"/>
          <w:lang w:eastAsia="en-US" w:bidi="he-IL"/>
        </w:rPr>
      </w:pPr>
      <w:del w:id="31" w:author="Daniel Lüdecke" w:date="2023-04-11T09:53:00Z">
        <w:r w:rsidRPr="00047E24" w:rsidDel="00E44B12">
          <w:rPr>
            <w:rFonts w:ascii="Consolas" w:eastAsia="Times New Roman" w:hAnsi="Consolas" w:cs="Courier New"/>
            <w:color w:val="408080"/>
            <w:lang w:eastAsia="en-US" w:bidi="he-IL"/>
          </w:rPr>
          <w:delText>chisq.test(Titanic_xtab)</w:delText>
        </w:r>
      </w:del>
    </w:p>
    <w:p w14:paraId="2D20916D" w14:textId="699FD7D4" w:rsidR="005B4E3B" w:rsidRDefault="005B4E3B" w:rsidP="005B4E3B">
      <w:pPr>
        <w:pStyle w:val="MDPI31text"/>
      </w:pPr>
      <w:r w:rsidRPr="005B4E3B">
        <w:t>The performed χ</w:t>
      </w:r>
      <w:r>
        <w:rPr>
          <w:vertAlign w:val="superscript"/>
        </w:rPr>
        <w:t>2</w:t>
      </w:r>
      <w:r w:rsidRPr="005B4E3B">
        <w:t>-test is statistically significant</w:t>
      </w:r>
      <w:r w:rsidR="00367A42">
        <w:t>. T</w:t>
      </w:r>
      <w:r w:rsidRPr="005B4E3B">
        <w:t>hus</w:t>
      </w:r>
      <w:ins w:id="32" w:author="Daniel Lüdecke [2]" w:date="2023-04-11T14:07:00Z">
        <w:r w:rsidR="008941F2">
          <w:t>,</w:t>
        </w:r>
      </w:ins>
      <w:r w:rsidRPr="005B4E3B">
        <w:t xml:space="preserve"> we can reject the hypothesis of independence. However, the output includes no effect size</w:t>
      </w:r>
      <w:r w:rsidR="00367A42">
        <w:t>, and w</w:t>
      </w:r>
      <w:r w:rsidRPr="005B4E3B">
        <w:t xml:space="preserve">e cannot </w:t>
      </w:r>
      <w:r w:rsidR="00DF6E50">
        <w:t xml:space="preserve">conclude </w:t>
      </w:r>
      <w:r w:rsidRPr="005B4E3B">
        <w:t>the strength of the association between sex and survival.</w:t>
      </w:r>
    </w:p>
    <w:p w14:paraId="5577D159" w14:textId="77777777" w:rsidR="005B4E3B" w:rsidRDefault="005B4E3B" w:rsidP="005B4E3B">
      <w:pPr>
        <w:pStyle w:val="MDPI31text"/>
      </w:pPr>
    </w:p>
    <w:p w14:paraId="70A7197F" w14:textId="77777777" w:rsidR="005B4E3B" w:rsidRDefault="005B4E3B" w:rsidP="005B4E3B">
      <w:pPr>
        <w:pStyle w:val="MDPI22heading2"/>
      </w:pPr>
      <w:r>
        <w:t>2.1 Phi</w:t>
      </w:r>
    </w:p>
    <w:p w14:paraId="558A18FE" w14:textId="10D12A6D" w:rsidR="005B4E3B" w:rsidRDefault="005B4E3B" w:rsidP="005B4E3B">
      <w:pPr>
        <w:pStyle w:val="MDPI31text"/>
      </w:pPr>
      <w:r>
        <w:t xml:space="preserve">For a 2-by-2 contingency table analysis, as the one used above, the </w:t>
      </w:r>
      <m:oMath>
        <m:r>
          <w:rPr>
            <w:rFonts w:ascii="Cambria Math" w:hAnsi="Cambria Math"/>
          </w:rPr>
          <m:t>ϕ</m:t>
        </m:r>
      </m:oMath>
      <w:r>
        <w:t xml:space="preserve"> (</w:t>
      </w:r>
      <w:r>
        <w:rPr>
          <w:i/>
          <w:iCs/>
        </w:rPr>
        <w:t>phi</w:t>
      </w:r>
      <w:r>
        <w:t xml:space="preserve">) coefficient is a correlation-like measure of effect size indicating the strength of association between the two binary variables. One </w:t>
      </w:r>
      <w:r w:rsidR="00AE2595">
        <w:t xml:space="preserve">possibility </w:t>
      </w:r>
      <w:r>
        <w:t>to compute this effect size is to re-code the binary variables as dummy (</w:t>
      </w:r>
      <w:r w:rsidR="00FF104A">
        <w:t>“</w:t>
      </w:r>
      <w:r>
        <w:t>0</w:t>
      </w:r>
      <w:r w:rsidR="00FF104A">
        <w:t>” and</w:t>
      </w:r>
      <w:r>
        <w:t xml:space="preserve"> </w:t>
      </w:r>
      <w:r w:rsidR="00FF104A">
        <w:t>“</w:t>
      </w:r>
      <w:r>
        <w:t>1</w:t>
      </w:r>
      <w:r w:rsidR="00FF104A">
        <w:t>”</w:t>
      </w:r>
      <w:r>
        <w:t xml:space="preserve">) variables, and </w:t>
      </w:r>
      <w:r w:rsidR="00B8749B">
        <w:t xml:space="preserve">compute </w:t>
      </w:r>
      <w:r>
        <w:t>the Pearson correlation between them</w:t>
      </w:r>
      <w:r w:rsidR="00047E24">
        <w:t xml:space="preserve"> </w:t>
      </w:r>
      <w:r w:rsidR="00047E24">
        <w:fldChar w:fldCharType="begin"/>
      </w:r>
      <w:r w:rsidR="00D638D2">
        <w:instrText xml:space="preserve"> ADDIN ZOTERO_ITEM CSL_CITATION {"citationID":"KbXMUtYd","properties":{"formattedCitation":"[11]","plainCitation":"[11]","noteIndex":0},"citationItems":[{"id":3010,"uris":["http://zotero.org/users/998943/items/V5RFAMHC"],"itemData":{"id":3010,"type":"post-weblog","abstract":"There’s no way around it: I’m a fan of procrastinating. But I try to procrastinate in ways that teach me something or that help me learn… which is why one of the things I like to …","container-title":"psychometroscar","language":"en","title":"The relationship between the phi coefficient and the chi-square test of association","URL":"https://psychometroscar.com/2022/04/21/the-relationship-between-the-phi-coefficient-and-the-chi-square-test-of-association/","author":[{"family":"Olvera Astivia","given":"Oscar L."}],"accessed":{"date-parts":[["2023",3,9]]},"issued":{"date-parts":[["2022",4,21]]}}}],"schema":"https://github.com/citation-style-language/schema/raw/master/csl-citation.json"} </w:instrText>
      </w:r>
      <w:r w:rsidR="00047E24">
        <w:fldChar w:fldCharType="separate"/>
      </w:r>
      <w:r w:rsidR="00D638D2" w:rsidRPr="00D638D2">
        <w:t>[11]</w:t>
      </w:r>
      <w:r w:rsidR="00047E24">
        <w:fldChar w:fldCharType="end"/>
      </w:r>
      <w:r>
        <w:t>:</w:t>
      </w:r>
    </w:p>
    <w:p w14:paraId="2DEDABDB" w14:textId="77777777" w:rsidR="005B4E3B" w:rsidRDefault="005B4E3B" w:rsidP="005B4E3B">
      <w:pPr>
        <w:pStyle w:val="MDPI31text"/>
      </w:pPr>
    </w:p>
    <w:p w14:paraId="11E6B366" w14:textId="77777777" w:rsidR="005B4E3B" w:rsidRDefault="005B4E3B" w:rsidP="005B4E3B">
      <w:pPr>
        <w:pStyle w:val="MDPI31text"/>
      </w:pPr>
      <m:oMathPara>
        <m:oMath>
          <m:r>
            <w:rPr>
              <w:rFonts w:ascii="Cambria Math" w:hAnsi="Cambria Math"/>
            </w:rPr>
            <m:t>ϕ</m:t>
          </m:r>
          <m:r>
            <m:rPr>
              <m:sty m:val="p"/>
            </m:rPr>
            <w:rPr>
              <w:rFonts w:ascii="Cambria Math" w:hAnsi="Cambria Math"/>
            </w:rPr>
            <m:t>=</m:t>
          </m:r>
          <m:d>
            <m:dPr>
              <m:begChr m:val="|"/>
              <m:endChr m:val="|"/>
              <m:ctrlPr>
                <w:rPr>
                  <w:rFonts w:ascii="Cambria Math" w:hAnsi="Cambria Math"/>
                </w:rPr>
              </m:ctrlPr>
            </m:dPr>
            <m:e>
              <m:sSub>
                <m:sSubPr>
                  <m:ctrlPr>
                    <w:rPr>
                      <w:rFonts w:ascii="Cambria Math" w:hAnsi="Cambria Math"/>
                    </w:rPr>
                  </m:ctrlPr>
                </m:sSubPr>
                <m:e>
                  <m:r>
                    <w:rPr>
                      <w:rFonts w:ascii="Cambria Math" w:hAnsi="Cambria Math"/>
                    </w:rPr>
                    <m:t>r</m:t>
                  </m:r>
                </m:e>
                <m:sub>
                  <m:r>
                    <w:rPr>
                      <w:rFonts w:ascii="Cambria Math" w:hAnsi="Cambria Math"/>
                    </w:rPr>
                    <m:t>AB</m:t>
                  </m:r>
                </m:sub>
              </m:sSub>
            </m:e>
          </m:d>
        </m:oMath>
      </m:oMathPara>
    </w:p>
    <w:p w14:paraId="5A7D046E" w14:textId="77777777" w:rsidR="005B4E3B" w:rsidRDefault="005B4E3B" w:rsidP="005B4E3B">
      <w:pPr>
        <w:pStyle w:val="MDPI31text"/>
      </w:pPr>
    </w:p>
    <w:p w14:paraId="091FC888" w14:textId="77777777" w:rsidR="005B4E3B" w:rsidRDefault="005B4E3B" w:rsidP="005B4E3B">
      <w:pPr>
        <w:pStyle w:val="MDPI31text"/>
      </w:pPr>
      <w:r>
        <w:t xml:space="preserve">Another way to compute </w:t>
      </w:r>
      <m:oMath>
        <m:r>
          <w:rPr>
            <w:rFonts w:ascii="Cambria Math" w:hAnsi="Cambria Math"/>
          </w:rPr>
          <m:t>ϕ</m:t>
        </m:r>
      </m:oMath>
      <w:r>
        <w:t xml:space="preserve"> is by using the </w:t>
      </w:r>
      <m:oMath>
        <m:sSup>
          <m:sSupPr>
            <m:ctrlPr>
              <w:rPr>
                <w:rFonts w:ascii="Cambria Math" w:hAnsi="Cambria Math"/>
              </w:rPr>
            </m:ctrlPr>
          </m:sSupPr>
          <m:e>
            <m:r>
              <w:rPr>
                <w:rFonts w:ascii="Cambria Math" w:hAnsi="Cambria Math"/>
              </w:rPr>
              <m:t>χ</m:t>
            </m:r>
          </m:e>
          <m:sup>
            <m:r>
              <w:rPr>
                <w:rFonts w:ascii="Cambria Math" w:hAnsi="Cambria Math"/>
              </w:rPr>
              <m:t>2</m:t>
            </m:r>
          </m:sup>
        </m:sSup>
      </m:oMath>
      <w:r>
        <w:t xml:space="preserve"> statistic:</w:t>
      </w:r>
    </w:p>
    <w:p w14:paraId="235CB158" w14:textId="77777777" w:rsidR="005B4E3B" w:rsidRDefault="005B4E3B" w:rsidP="005B4E3B">
      <w:pPr>
        <w:pStyle w:val="MDPI31text"/>
      </w:pPr>
    </w:p>
    <w:p w14:paraId="360C4FB1" w14:textId="2185570C" w:rsidR="005B4E3B" w:rsidRDefault="005B4E3B" w:rsidP="005B4E3B">
      <w:pPr>
        <w:pStyle w:val="MDPI31text"/>
      </w:pPr>
      <m:oMathPara>
        <m:oMathParaPr>
          <m:jc m:val="center"/>
        </m:oMathParaPr>
        <m:oMath>
          <m:r>
            <w:rPr>
              <w:rFonts w:ascii="Cambria Math" w:hAnsi="Cambria Math"/>
            </w:rPr>
            <m:t>ϕ</m:t>
          </m:r>
          <m:r>
            <m:rPr>
              <m:sty m:val="p"/>
            </m:rPr>
            <w:rPr>
              <w:rFonts w:ascii="Cambria Math" w:hAnsi="Cambria Math"/>
            </w:rPr>
            <m:t>=</m:t>
          </m:r>
          <m:rad>
            <m:radPr>
              <m:degHide m:val="1"/>
              <m:ctrlPr>
                <w:rPr>
                  <w:rFonts w:ascii="Cambria Math" w:hAnsi="Cambria Math"/>
                </w:rPr>
              </m:ctrlPr>
            </m:radPr>
            <m:deg/>
            <m:e>
              <m:f>
                <m:fPr>
                  <m:ctrlPr>
                    <w:rPr>
                      <w:rFonts w:ascii="Cambria Math" w:hAnsi="Cambria Math"/>
                    </w:rPr>
                  </m:ctrlPr>
                </m:fPr>
                <m:num>
                  <m:sSup>
                    <m:sSupPr>
                      <m:ctrlPr>
                        <w:rPr>
                          <w:rFonts w:ascii="Cambria Math" w:hAnsi="Cambria Math"/>
                        </w:rPr>
                      </m:ctrlPr>
                    </m:sSupPr>
                    <m:e>
                      <m:r>
                        <w:rPr>
                          <w:rFonts w:ascii="Cambria Math" w:hAnsi="Cambria Math"/>
                        </w:rPr>
                        <m:t>χ</m:t>
                      </m:r>
                    </m:e>
                    <m:sup>
                      <m:r>
                        <w:rPr>
                          <w:rFonts w:ascii="Cambria Math" w:hAnsi="Cambria Math"/>
                        </w:rPr>
                        <m:t>2</m:t>
                      </m:r>
                    </m:sup>
                  </m:sSup>
                </m:num>
                <m:den>
                  <m:r>
                    <w:rPr>
                      <w:rFonts w:ascii="Cambria Math" w:hAnsi="Cambria Math"/>
                    </w:rPr>
                    <m:t>N</m:t>
                  </m:r>
                </m:den>
              </m:f>
            </m:e>
          </m:rad>
          <m:r>
            <m:rPr>
              <m:sty m:val="p"/>
            </m:rPr>
            <w:rPr>
              <w:rFonts w:ascii="Cambria Math" w:hAnsi="Cambria Math"/>
            </w:rPr>
            <m:t>=</m:t>
          </m:r>
          <m:rad>
            <m:radPr>
              <m:degHide m:val="1"/>
              <m:ctrlPr>
                <w:rPr>
                  <w:rFonts w:ascii="Cambria Math" w:hAnsi="Cambria Math"/>
                </w:rPr>
              </m:ctrlPr>
            </m:radPr>
            <m:deg/>
            <m:e>
              <m:nary>
                <m:naryPr>
                  <m:chr m:val="∑"/>
                  <m:limLoc m:val="undOvr"/>
                  <m:ctrlPr>
                    <w:rPr>
                      <w:rFonts w:ascii="Cambria Math" w:hAnsi="Cambria Math"/>
                    </w:rPr>
                  </m:ctrlPr>
                </m:naryPr>
                <m:sub>
                  <m:r>
                    <w:rPr>
                      <w:rFonts w:ascii="Cambria Math" w:hAnsi="Cambria Math"/>
                    </w:rPr>
                    <m:t>i</m:t>
                  </m:r>
                  <m:r>
                    <m:rPr>
                      <m:sty m:val="p"/>
                    </m:rPr>
                    <w:rPr>
                      <w:rFonts w:ascii="Cambria Math" w:hAnsi="Cambria Math"/>
                    </w:rPr>
                    <m:t>=</m:t>
                  </m:r>
                  <m:r>
                    <w:rPr>
                      <w:rFonts w:ascii="Cambria Math" w:hAnsi="Cambria Math"/>
                    </w:rPr>
                    <m:t>1</m:t>
                  </m:r>
                </m:sub>
                <m:sup>
                  <m:r>
                    <w:rPr>
                      <w:rFonts w:ascii="Cambria Math" w:hAnsi="Cambria Math"/>
                    </w:rPr>
                    <m:t>l</m:t>
                  </m:r>
                  <m:r>
                    <m:rPr>
                      <m:sty m:val="p"/>
                    </m:rPr>
                    <w:rPr>
                      <w:rFonts w:ascii="Cambria Math" w:hAnsi="Cambria Math"/>
                    </w:rPr>
                    <m:t>×</m:t>
                  </m:r>
                  <m:r>
                    <w:rPr>
                      <w:rFonts w:ascii="Cambria Math" w:hAnsi="Cambria Math"/>
                    </w:rPr>
                    <m:t>k</m:t>
                  </m:r>
                </m:sup>
                <m:e>
                  <m:f>
                    <m:fPr>
                      <m:ctrlPr>
                        <w:rPr>
                          <w:rFonts w:ascii="Cambria Math" w:hAnsi="Cambria Math"/>
                        </w:rPr>
                      </m:ctrlPr>
                    </m:fPr>
                    <m:num>
                      <m:sSup>
                        <m:sSupPr>
                          <m:ctrlPr>
                            <w:rPr>
                              <w:rFonts w:ascii="Cambria Math" w:hAnsi="Cambria Math"/>
                            </w:rPr>
                          </m:ctrlPr>
                        </m:sSupPr>
                        <m:e>
                          <m:d>
                            <m:dPr>
                              <m:ctrlPr>
                                <w:rPr>
                                  <w:rFonts w:ascii="Cambria Math" w:hAnsi="Cambria Math"/>
                                </w:rPr>
                              </m:ctrlPr>
                            </m:dPr>
                            <m:e>
                              <m:sSub>
                                <m:sSubPr>
                                  <m:ctrlPr>
                                    <w:rPr>
                                      <w:rFonts w:ascii="Cambria Math" w:hAnsi="Cambria Math"/>
                                    </w:rPr>
                                  </m:ctrlPr>
                                </m:sSubPr>
                                <m:e>
                                  <m:r>
                                    <w:rPr>
                                      <w:rFonts w:ascii="Cambria Math" w:hAnsi="Cambria Math"/>
                                    </w:rPr>
                                    <m:t>p</m:t>
                                  </m:r>
                                </m:e>
                                <m:sub>
                                  <m:sSub>
                                    <m:sSubPr>
                                      <m:ctrlPr>
                                        <w:rPr>
                                          <w:rFonts w:ascii="Cambria Math" w:hAnsi="Cambria Math"/>
                                        </w:rPr>
                                      </m:ctrlPr>
                                    </m:sSubPr>
                                    <m:e>
                                      <m:r>
                                        <w:rPr>
                                          <w:rFonts w:ascii="Cambria Math" w:hAnsi="Cambria Math"/>
                                        </w:rPr>
                                        <m:t>O</m:t>
                                      </m:r>
                                    </m:e>
                                    <m:sub>
                                      <m:r>
                                        <w:rPr>
                                          <w:rFonts w:ascii="Cambria Math" w:hAnsi="Cambria Math"/>
                                        </w:rPr>
                                        <m:t>i</m:t>
                                      </m:r>
                                    </m:sub>
                                  </m:sSub>
                                </m:sub>
                              </m:sSub>
                              <m:r>
                                <m:rPr>
                                  <m:sty m:val="p"/>
                                </m:rPr>
                                <w:rPr>
                                  <w:rFonts w:ascii="Cambria Math" w:hAnsi="Cambria Math"/>
                                </w:rPr>
                                <m:t>-</m:t>
                              </m:r>
                              <m:sSub>
                                <m:sSubPr>
                                  <m:ctrlPr>
                                    <w:rPr>
                                      <w:rFonts w:ascii="Cambria Math" w:hAnsi="Cambria Math"/>
                                    </w:rPr>
                                  </m:ctrlPr>
                                </m:sSubPr>
                                <m:e>
                                  <m:r>
                                    <w:rPr>
                                      <w:rFonts w:ascii="Cambria Math" w:hAnsi="Cambria Math"/>
                                    </w:rPr>
                                    <m:t>p</m:t>
                                  </m:r>
                                </m:e>
                                <m:sub>
                                  <m:sSub>
                                    <m:sSubPr>
                                      <m:ctrlPr>
                                        <w:rPr>
                                          <w:rFonts w:ascii="Cambria Math" w:hAnsi="Cambria Math"/>
                                        </w:rPr>
                                      </m:ctrlPr>
                                    </m:sSubPr>
                                    <m:e>
                                      <m:r>
                                        <w:rPr>
                                          <w:rFonts w:ascii="Cambria Math" w:hAnsi="Cambria Math"/>
                                        </w:rPr>
                                        <m:t>E</m:t>
                                      </m:r>
                                    </m:e>
                                    <m:sub>
                                      <m:r>
                                        <w:rPr>
                                          <w:rFonts w:ascii="Cambria Math" w:hAnsi="Cambria Math"/>
                                        </w:rPr>
                                        <m:t>i</m:t>
                                      </m:r>
                                    </m:sub>
                                  </m:sSub>
                                </m:sub>
                              </m:sSub>
                            </m:e>
                          </m:d>
                        </m:e>
                        <m:sup>
                          <m:r>
                            <w:rPr>
                              <w:rFonts w:ascii="Cambria Math" w:hAnsi="Cambria Math"/>
                            </w:rPr>
                            <m:t>2</m:t>
                          </m:r>
                        </m:sup>
                      </m:sSup>
                    </m:num>
                    <m:den>
                      <m:sSub>
                        <m:sSubPr>
                          <m:ctrlPr>
                            <w:rPr>
                              <w:rFonts w:ascii="Cambria Math" w:hAnsi="Cambria Math"/>
                            </w:rPr>
                          </m:ctrlPr>
                        </m:sSubPr>
                        <m:e>
                          <m:r>
                            <w:rPr>
                              <w:rFonts w:ascii="Cambria Math" w:hAnsi="Cambria Math"/>
                            </w:rPr>
                            <m:t>p</m:t>
                          </m:r>
                        </m:e>
                        <m:sub>
                          <m:sSub>
                            <m:sSubPr>
                              <m:ctrlPr>
                                <w:rPr>
                                  <w:rFonts w:ascii="Cambria Math" w:hAnsi="Cambria Math"/>
                                </w:rPr>
                              </m:ctrlPr>
                            </m:sSubPr>
                            <m:e>
                              <m:r>
                                <w:rPr>
                                  <w:rFonts w:ascii="Cambria Math" w:hAnsi="Cambria Math"/>
                                </w:rPr>
                                <m:t>E</m:t>
                              </m:r>
                            </m:e>
                            <m:sub>
                              <m:r>
                                <w:rPr>
                                  <w:rFonts w:ascii="Cambria Math" w:hAnsi="Cambria Math"/>
                                </w:rPr>
                                <m:t>i</m:t>
                              </m:r>
                            </m:sub>
                          </m:sSub>
                        </m:sub>
                      </m:sSub>
                    </m:den>
                  </m:f>
                </m:e>
              </m:nary>
              <m:r>
                <w:ins w:id="33" w:author="Daniel Lüdecke" w:date="2023-04-11T10:13:00Z">
                  <w:rPr>
                    <w:rFonts w:ascii="Cambria Math" w:hAnsi="Cambria Math"/>
                  </w:rPr>
                  <m:t>.</m:t>
                </w:ins>
              </m:r>
            </m:e>
          </m:rad>
        </m:oMath>
      </m:oMathPara>
    </w:p>
    <w:p w14:paraId="115A0129" w14:textId="77777777" w:rsidR="005B4E3B" w:rsidRDefault="005B4E3B" w:rsidP="005B4E3B">
      <w:pPr>
        <w:pStyle w:val="MDPI31text"/>
      </w:pPr>
    </w:p>
    <w:p w14:paraId="44EB3CCA" w14:textId="21513448" w:rsidR="005B4E3B" w:rsidRDefault="005B4E3B" w:rsidP="005B4E3B">
      <w:pPr>
        <w:pStyle w:val="MDPI31text"/>
      </w:pPr>
      <w:r>
        <w:t xml:space="preserve">This value ranges between </w:t>
      </w:r>
      <w:r w:rsidR="004B3113">
        <w:t xml:space="preserve">0 </w:t>
      </w:r>
      <w:r>
        <w:t xml:space="preserve">(no association) and </w:t>
      </w:r>
      <w:r w:rsidR="004B3113">
        <w:t xml:space="preserve">1 </w:t>
      </w:r>
      <w:r>
        <w:t>(complete dependence), and its values can be interpreted the same as Person’s correlation coefficient.</w:t>
      </w:r>
      <w:r w:rsidR="00ED2FE8">
        <w:t xml:space="preserve"> Table 2 shows the correlation coefficient and the effect size </w:t>
      </w:r>
      <m:oMath>
        <m:r>
          <w:rPr>
            <w:rFonts w:ascii="Cambria Math" w:hAnsi="Cambria Math"/>
          </w:rPr>
          <m:t>ϕ</m:t>
        </m:r>
      </m:oMath>
      <w:r w:rsidR="00ED2FE8">
        <w:t xml:space="preserve"> for the data shown in table 1.</w:t>
      </w:r>
    </w:p>
    <w:p w14:paraId="0F87E262" w14:textId="77777777" w:rsidR="004A6CF4" w:rsidRDefault="004A6CF4" w:rsidP="004A6CF4">
      <w:pPr>
        <w:pStyle w:val="MDPI41tablecaption"/>
      </w:pPr>
      <w:r>
        <w:rPr>
          <w:b/>
        </w:rPr>
        <w:t>Table 2</w:t>
      </w:r>
      <w:r w:rsidRPr="00325902">
        <w:rPr>
          <w:b/>
        </w:rPr>
        <w:t>.</w:t>
      </w:r>
      <w:r w:rsidRPr="00325902">
        <w:t xml:space="preserve"> </w:t>
      </w:r>
      <w:r>
        <w:t xml:space="preserve">Correlation and effect size </w:t>
      </w:r>
      <m:oMath>
        <m:r>
          <w:rPr>
            <w:rFonts w:ascii="Cambria Math" w:hAnsi="Cambria Math"/>
          </w:rPr>
          <m:t>ϕ</m:t>
        </m:r>
      </m:oMath>
      <w:r>
        <w:t xml:space="preserve"> (</w:t>
      </w:r>
      <w:r>
        <w:rPr>
          <w:i/>
          <w:iCs/>
        </w:rPr>
        <w:t>phi</w:t>
      </w:r>
      <w:r>
        <w:t xml:space="preserve">) for the survival of Titanic </w:t>
      </w:r>
      <w:r w:rsidR="00252F0E">
        <w:t xml:space="preserve">passengers </w:t>
      </w:r>
      <w:r>
        <w:t>by sex, Titanic dataset from R</w:t>
      </w:r>
    </w:p>
    <w:tbl>
      <w:tblPr>
        <w:tblW w:w="5000" w:type="pct"/>
        <w:tblBorders>
          <w:top w:val="single" w:sz="8" w:space="0" w:color="auto"/>
          <w:bottom w:val="single" w:sz="8" w:space="0" w:color="auto"/>
        </w:tblBorders>
        <w:tblCellMar>
          <w:left w:w="0" w:type="dxa"/>
          <w:right w:w="0" w:type="dxa"/>
        </w:tblCellMar>
        <w:tblLook w:val="04A0" w:firstRow="1" w:lastRow="0" w:firstColumn="1" w:lastColumn="0" w:noHBand="0" w:noVBand="1"/>
      </w:tblPr>
      <w:tblGrid>
        <w:gridCol w:w="2616"/>
        <w:gridCol w:w="2616"/>
        <w:gridCol w:w="2617"/>
        <w:gridCol w:w="2617"/>
      </w:tblGrid>
      <w:tr w:rsidR="00C7392F" w:rsidRPr="00676E90" w14:paraId="77D027B4" w14:textId="77777777" w:rsidTr="00C7392F">
        <w:tc>
          <w:tcPr>
            <w:tcW w:w="1250" w:type="pct"/>
            <w:tcBorders>
              <w:bottom w:val="single" w:sz="4" w:space="0" w:color="auto"/>
            </w:tcBorders>
            <w:shd w:val="clear" w:color="auto" w:fill="auto"/>
            <w:vAlign w:val="center"/>
          </w:tcPr>
          <w:p w14:paraId="6B048AA3" w14:textId="5FC73E26" w:rsidR="00C7392F" w:rsidRPr="007F7C8C" w:rsidRDefault="00EB1B87" w:rsidP="00C7392F">
            <w:pPr>
              <w:pStyle w:val="MDPI42tablebody"/>
              <w:spacing w:line="240" w:lineRule="auto"/>
              <w:rPr>
                <w:b/>
                <w:snapToGrid/>
              </w:rPr>
            </w:pPr>
            <w:r>
              <w:rPr>
                <w:b/>
                <w:snapToGrid/>
              </w:rPr>
              <w:lastRenderedPageBreak/>
              <w:t xml:space="preserve">Variable </w:t>
            </w:r>
            <w:r w:rsidR="00C7392F">
              <w:rPr>
                <w:b/>
                <w:snapToGrid/>
              </w:rPr>
              <w:t>1</w:t>
            </w:r>
          </w:p>
        </w:tc>
        <w:tc>
          <w:tcPr>
            <w:tcW w:w="1250" w:type="pct"/>
            <w:tcBorders>
              <w:bottom w:val="single" w:sz="4" w:space="0" w:color="auto"/>
            </w:tcBorders>
            <w:shd w:val="clear" w:color="auto" w:fill="auto"/>
            <w:vAlign w:val="center"/>
          </w:tcPr>
          <w:p w14:paraId="28478288" w14:textId="50A3F79A" w:rsidR="00C7392F" w:rsidRPr="007F7C8C" w:rsidRDefault="00EB1B87" w:rsidP="00C7392F">
            <w:pPr>
              <w:pStyle w:val="MDPI42tablebody"/>
              <w:spacing w:line="240" w:lineRule="auto"/>
              <w:rPr>
                <w:b/>
                <w:snapToGrid/>
              </w:rPr>
            </w:pPr>
            <w:r>
              <w:rPr>
                <w:b/>
                <w:snapToGrid/>
              </w:rPr>
              <w:t xml:space="preserve">Variable </w:t>
            </w:r>
            <w:r w:rsidR="00C7392F">
              <w:rPr>
                <w:b/>
                <w:snapToGrid/>
              </w:rPr>
              <w:t>2</w:t>
            </w:r>
          </w:p>
        </w:tc>
        <w:tc>
          <w:tcPr>
            <w:tcW w:w="1250" w:type="pct"/>
            <w:tcBorders>
              <w:bottom w:val="single" w:sz="4" w:space="0" w:color="auto"/>
            </w:tcBorders>
            <w:shd w:val="clear" w:color="auto" w:fill="auto"/>
            <w:vAlign w:val="center"/>
          </w:tcPr>
          <w:p w14:paraId="5A6763DC" w14:textId="77777777" w:rsidR="00C7392F" w:rsidRPr="007F7C8C" w:rsidRDefault="00C7392F" w:rsidP="00C7392F">
            <w:pPr>
              <w:pStyle w:val="MDPI42tablebody"/>
              <w:spacing w:line="240" w:lineRule="auto"/>
              <w:rPr>
                <w:b/>
                <w:snapToGrid/>
              </w:rPr>
            </w:pPr>
            <w:r w:rsidRPr="0053579E">
              <w:rPr>
                <w:b/>
                <w:i/>
                <w:iCs/>
                <w:snapToGrid/>
              </w:rPr>
              <w:t>r</w:t>
            </w:r>
            <w:r>
              <w:rPr>
                <w:b/>
                <w:snapToGrid/>
              </w:rPr>
              <w:t xml:space="preserve"> (95% CI)</w:t>
            </w:r>
          </w:p>
        </w:tc>
        <w:tc>
          <w:tcPr>
            <w:tcW w:w="1250" w:type="pct"/>
            <w:tcBorders>
              <w:bottom w:val="single" w:sz="4" w:space="0" w:color="auto"/>
            </w:tcBorders>
          </w:tcPr>
          <w:p w14:paraId="4B6EE190" w14:textId="77777777" w:rsidR="00C7392F" w:rsidRPr="00C7392F" w:rsidRDefault="00C7392F" w:rsidP="00C7392F">
            <w:pPr>
              <w:pStyle w:val="MDPI42tablebody"/>
              <w:spacing w:line="240" w:lineRule="auto"/>
              <w:rPr>
                <w:b/>
                <w:snapToGrid/>
              </w:rPr>
            </w:pPr>
            <m:oMath>
              <m:r>
                <m:rPr>
                  <m:sty m:val="bi"/>
                </m:rPr>
                <w:rPr>
                  <w:rFonts w:ascii="Cambria Math" w:hAnsi="Cambria Math"/>
                </w:rPr>
                <m:t>ϕ</m:t>
              </m:r>
            </m:oMath>
            <w:r>
              <w:rPr>
                <w:b/>
              </w:rPr>
              <w:t xml:space="preserve"> (95% CI)</w:t>
            </w:r>
          </w:p>
        </w:tc>
      </w:tr>
      <w:tr w:rsidR="00C7392F" w:rsidRPr="00676E90" w14:paraId="61E68669" w14:textId="77777777" w:rsidTr="00C7392F">
        <w:tc>
          <w:tcPr>
            <w:tcW w:w="1250" w:type="pct"/>
            <w:shd w:val="clear" w:color="auto" w:fill="auto"/>
            <w:vAlign w:val="center"/>
          </w:tcPr>
          <w:p w14:paraId="07900ECB" w14:textId="77777777" w:rsidR="00C7392F" w:rsidRPr="00F220D4" w:rsidRDefault="004A6CF4" w:rsidP="00C7392F">
            <w:pPr>
              <w:pStyle w:val="MDPI42tablebody"/>
              <w:spacing w:line="240" w:lineRule="auto"/>
            </w:pPr>
            <w:r>
              <w:t>Sex (male/female)</w:t>
            </w:r>
          </w:p>
        </w:tc>
        <w:tc>
          <w:tcPr>
            <w:tcW w:w="1250" w:type="pct"/>
            <w:shd w:val="clear" w:color="auto" w:fill="auto"/>
            <w:vAlign w:val="center"/>
          </w:tcPr>
          <w:p w14:paraId="3C943286" w14:textId="77777777" w:rsidR="00C7392F" w:rsidRPr="00F220D4" w:rsidRDefault="004A6CF4" w:rsidP="00C7392F">
            <w:pPr>
              <w:pStyle w:val="MDPI42tablebody"/>
              <w:spacing w:line="240" w:lineRule="auto"/>
            </w:pPr>
            <w:r>
              <w:t>Survival (survived/died)</w:t>
            </w:r>
          </w:p>
        </w:tc>
        <w:tc>
          <w:tcPr>
            <w:tcW w:w="1250" w:type="pct"/>
            <w:shd w:val="clear" w:color="auto" w:fill="auto"/>
            <w:vAlign w:val="center"/>
          </w:tcPr>
          <w:p w14:paraId="1C632209" w14:textId="49C73575" w:rsidR="00C7392F" w:rsidRPr="00F220D4" w:rsidRDefault="004A6CF4" w:rsidP="00C7392F">
            <w:pPr>
              <w:pStyle w:val="MDPI42tablebody"/>
              <w:spacing w:line="240" w:lineRule="auto"/>
            </w:pPr>
            <w:r>
              <w:t>-.46 (-.49, -.42)</w:t>
            </w:r>
          </w:p>
        </w:tc>
        <w:tc>
          <w:tcPr>
            <w:tcW w:w="1250" w:type="pct"/>
          </w:tcPr>
          <w:p w14:paraId="221D8791" w14:textId="76F4EE96" w:rsidR="00C7392F" w:rsidRDefault="004A6CF4" w:rsidP="004A6CF4">
            <w:pPr>
              <w:pStyle w:val="MDPI42tablebody"/>
              <w:spacing w:line="240" w:lineRule="auto"/>
            </w:pPr>
            <w:r>
              <w:t>.46 (.42, 1.00)</w:t>
            </w:r>
          </w:p>
        </w:tc>
      </w:tr>
    </w:tbl>
    <w:p w14:paraId="63BF67F3" w14:textId="77777777" w:rsidR="004A6CF4" w:rsidRDefault="004A6CF4" w:rsidP="005B4E3B">
      <w:pPr>
        <w:pStyle w:val="MDPI31text"/>
      </w:pPr>
    </w:p>
    <w:p w14:paraId="626D4DF1" w14:textId="5EFC2F5F" w:rsidR="00E04C41" w:rsidDel="00E44B12" w:rsidRDefault="00E04C41" w:rsidP="00C031FA">
      <w:pPr>
        <w:pStyle w:val="precode"/>
        <w:rPr>
          <w:del w:id="34" w:author="Daniel Lüdecke" w:date="2023-04-11T09:53:00Z"/>
        </w:rPr>
      </w:pPr>
      <m:oMath>
        <m:r>
          <w:del w:id="35" w:author="Daniel Lüdecke" w:date="2023-04-11T09:53:00Z">
            <w:rPr>
              <w:rFonts w:ascii="Cambria Math" w:hAnsi="Cambria Math"/>
            </w:rPr>
            <m:t>ϕ</m:t>
          </w:del>
        </m:r>
      </m:oMath>
      <w:del w:id="36" w:author="Daniel Lüdecke" w:date="2023-04-11T09:53:00Z">
        <w:r w:rsidDel="00E44B12">
          <w:delText xml:space="preserve"> can be estimated with the </w:delText>
        </w:r>
        <w:r w:rsidRPr="00C031FA" w:rsidDel="00E44B12">
          <w:rPr>
            <w:i/>
            <w:iCs/>
          </w:rPr>
          <w:delText>effectsize</w:delText>
        </w:r>
        <w:r w:rsidDel="00E44B12">
          <w:delText xml:space="preserve"> package in R using the following function:</w:delText>
        </w:r>
      </w:del>
    </w:p>
    <w:p w14:paraId="41D70E63" w14:textId="0D106627" w:rsidR="00E04C41" w:rsidRPr="00047E24" w:rsidDel="00E44B12" w:rsidRDefault="002471EC" w:rsidP="00C031FA">
      <w:pPr>
        <w:pStyle w:val="code"/>
        <w:rPr>
          <w:del w:id="37" w:author="Daniel Lüdecke" w:date="2023-04-11T09:53:00Z"/>
        </w:rPr>
      </w:pPr>
      <w:del w:id="38" w:author="Daniel Lüdecke" w:date="2023-04-11T09:53:00Z">
        <w:r w:rsidDel="00E44B12">
          <w:rPr>
            <w:rStyle w:val="c"/>
          </w:rPr>
          <w:delText>effectsize::</w:delText>
        </w:r>
        <w:r w:rsidR="00E04C41" w:rsidRPr="00C031FA" w:rsidDel="00E44B12">
          <w:rPr>
            <w:rStyle w:val="c"/>
          </w:rPr>
          <w:delText>phi(Titanic_xtab, adjust = FALSE)</w:delText>
        </w:r>
      </w:del>
    </w:p>
    <w:p w14:paraId="4103AE24" w14:textId="37D36378" w:rsidR="005B4E3B" w:rsidRDefault="005B4E3B" w:rsidP="005B4E3B">
      <w:pPr>
        <w:pStyle w:val="MDPI31text"/>
      </w:pPr>
      <w:r>
        <w:t xml:space="preserve">Note that </w:t>
      </w:r>
      <m:oMath>
        <m:r>
          <w:rPr>
            <w:rFonts w:ascii="Cambria Math" w:hAnsi="Cambria Math"/>
          </w:rPr>
          <m:t>ϕ</m:t>
        </m:r>
      </m:oMath>
      <w:r>
        <w:t xml:space="preserve"> cannot be negative, so will take the </w:t>
      </w:r>
      <w:r>
        <w:rPr>
          <w:i/>
          <w:iCs/>
        </w:rPr>
        <w:t>absolute</w:t>
      </w:r>
      <w:r>
        <w:t xml:space="preserve"> value of Pearson’s correlation coefficient. Also note </w:t>
      </w:r>
      <w:r w:rsidRPr="005B4E3B">
        <w:rPr>
          <w:iCs/>
        </w:rPr>
        <w:t>that</w:t>
      </w:r>
      <w:r w:rsidRPr="005B4E3B">
        <w:rPr>
          <w:i/>
          <w:iCs/>
        </w:rPr>
        <w:t xml:space="preserve"> </w:t>
      </w:r>
      <w:r>
        <w:rPr>
          <w:iCs/>
        </w:rPr>
        <w:t xml:space="preserve">the </w:t>
      </w:r>
      <w:r w:rsidRPr="005B4E3B">
        <w:rPr>
          <w:i/>
          <w:iCs/>
        </w:rPr>
        <w:t xml:space="preserve">effectsize </w:t>
      </w:r>
      <w:r>
        <w:rPr>
          <w:iCs/>
        </w:rPr>
        <w:t xml:space="preserve">package </w:t>
      </w:r>
      <w:r w:rsidRPr="005B4E3B">
        <w:rPr>
          <w:iCs/>
        </w:rPr>
        <w:t>gives</w:t>
      </w:r>
      <w:r>
        <w:t xml:space="preserve"> a </w:t>
      </w:r>
      <w:r>
        <w:rPr>
          <w:i/>
          <w:iCs/>
        </w:rPr>
        <w:t>one-sided</w:t>
      </w:r>
      <w:r>
        <w:t xml:space="preserve"> confidence interval by default, to match the positive direction of the associated </w:t>
      </w:r>
      <m:oMath>
        <m:sSup>
          <m:sSupPr>
            <m:ctrlPr>
              <w:rPr>
                <w:rFonts w:ascii="Cambria Math" w:hAnsi="Cambria Math"/>
              </w:rPr>
            </m:ctrlPr>
          </m:sSupPr>
          <m:e>
            <m:r>
              <w:rPr>
                <w:rFonts w:ascii="Cambria Math" w:hAnsi="Cambria Math"/>
              </w:rPr>
              <m:t>χ</m:t>
            </m:r>
          </m:e>
          <m:sup>
            <m:r>
              <w:rPr>
                <w:rFonts w:ascii="Cambria Math" w:hAnsi="Cambria Math"/>
              </w:rPr>
              <m:t>2</m:t>
            </m:r>
          </m:sup>
        </m:sSup>
      </m:oMath>
      <w:r>
        <w:t xml:space="preserve"> test at </w:t>
      </w:r>
      <m:oMath>
        <m:r>
          <w:rPr>
            <w:rFonts w:ascii="Cambria Math" w:hAnsi="Cambria Math"/>
          </w:rPr>
          <m:t>α</m:t>
        </m:r>
        <m:r>
          <m:rPr>
            <m:sty m:val="p"/>
          </m:rPr>
          <w:rPr>
            <w:rFonts w:ascii="Cambria Math" w:hAnsi="Cambria Math"/>
          </w:rPr>
          <m:t>=</m:t>
        </m:r>
        <m:r>
          <w:rPr>
            <w:rFonts w:ascii="Cambria Math" w:hAnsi="Cambria Math"/>
          </w:rPr>
          <m:t>.05</m:t>
        </m:r>
      </m:oMath>
      <w:r>
        <w:t xml:space="preserve"> (that the association is </w:t>
      </w:r>
      <w:r>
        <w:rPr>
          <w:i/>
          <w:iCs/>
        </w:rPr>
        <w:t>larger</w:t>
      </w:r>
      <w:r w:rsidR="00960F36">
        <w:t xml:space="preserve"> than zero</w:t>
      </w:r>
      <w:r>
        <w:t xml:space="preserve"> at a 95% confidence level).</w:t>
      </w:r>
    </w:p>
    <w:p w14:paraId="453C8540" w14:textId="77777777" w:rsidR="005B4E3B" w:rsidRDefault="005B4E3B" w:rsidP="005B4E3B">
      <w:pPr>
        <w:pStyle w:val="MDPI31text"/>
      </w:pPr>
    </w:p>
    <w:p w14:paraId="3DD0D0DA" w14:textId="77777777" w:rsidR="00BC41C0" w:rsidRDefault="00BC41C0" w:rsidP="00BC41C0">
      <w:pPr>
        <w:pStyle w:val="MDPI22heading2"/>
      </w:pPr>
      <w:r>
        <w:t xml:space="preserve">2.2 Cramér’s </w:t>
      </w:r>
      <w:r w:rsidRPr="0053579E">
        <w:rPr>
          <w:i w:val="0"/>
        </w:rPr>
        <w:t>V</w:t>
      </w:r>
      <w:r>
        <w:t xml:space="preserve"> (and Tschuprow’s </w:t>
      </w:r>
      <w:r w:rsidRPr="0053579E">
        <w:rPr>
          <w:i w:val="0"/>
        </w:rPr>
        <w:t>T</w:t>
      </w:r>
      <w:r>
        <w:t>)</w:t>
      </w:r>
    </w:p>
    <w:p w14:paraId="0EE9048E" w14:textId="434F7B08" w:rsidR="00BC41C0" w:rsidRDefault="00BC41C0" w:rsidP="00BC41C0">
      <w:pPr>
        <w:pStyle w:val="MDPI31text"/>
      </w:pPr>
      <w:r>
        <w:t xml:space="preserve">When the contingency table is larger than 2-by-2, using </w:t>
      </w:r>
      <m:oMath>
        <m:rad>
          <m:radPr>
            <m:degHide m:val="1"/>
            <m:ctrlPr>
              <w:rPr>
                <w:rFonts w:ascii="Cambria Math" w:hAnsi="Cambria Math"/>
              </w:rPr>
            </m:ctrlPr>
          </m:radPr>
          <m:deg/>
          <m:e>
            <m:sSup>
              <m:sSupPr>
                <m:ctrlPr>
                  <w:rPr>
                    <w:rFonts w:ascii="Cambria Math" w:hAnsi="Cambria Math"/>
                  </w:rPr>
                </m:ctrlPr>
              </m:sSupPr>
              <m:e>
                <m:r>
                  <w:rPr>
                    <w:rFonts w:ascii="Cambria Math" w:hAnsi="Cambria Math"/>
                  </w:rPr>
                  <m:t>χ</m:t>
                </m:r>
              </m:e>
              <m:sup>
                <m:r>
                  <w:rPr>
                    <w:rFonts w:ascii="Cambria Math" w:hAnsi="Cambria Math"/>
                  </w:rPr>
                  <m:t>2</m:t>
                </m:r>
              </m:sup>
            </m:sSup>
            <m:r>
              <m:rPr>
                <m:sty m:val="p"/>
              </m:rPr>
              <w:rPr>
                <w:rFonts w:ascii="Cambria Math" w:hAnsi="Cambria Math"/>
              </w:rPr>
              <m:t>/</m:t>
            </m:r>
            <m:r>
              <w:rPr>
                <w:rFonts w:ascii="Cambria Math" w:hAnsi="Cambria Math"/>
              </w:rPr>
              <m:t>N</m:t>
            </m:r>
          </m:e>
        </m:rad>
      </m:oMath>
      <w:r>
        <w:t xml:space="preserve"> can produce values larger than </w:t>
      </w:r>
      <w:r w:rsidR="004B3113">
        <w:t>1</w:t>
      </w:r>
      <w:r>
        <w:t>, and so loses its interpretability as a correlation</w:t>
      </w:r>
      <w:r w:rsidR="00FF765A">
        <w:t>-</w:t>
      </w:r>
      <w:r>
        <w:t xml:space="preserve">like effect size. Cramér showed that while for 2-by-2 the maximal possible value of </w:t>
      </w:r>
      <m:oMath>
        <m:sSup>
          <m:sSupPr>
            <m:ctrlPr>
              <w:rPr>
                <w:rFonts w:ascii="Cambria Math" w:hAnsi="Cambria Math"/>
              </w:rPr>
            </m:ctrlPr>
          </m:sSupPr>
          <m:e>
            <m:r>
              <w:rPr>
                <w:rFonts w:ascii="Cambria Math" w:hAnsi="Cambria Math"/>
              </w:rPr>
              <m:t>χ</m:t>
            </m:r>
          </m:e>
          <m:sup>
            <m:r>
              <w:rPr>
                <w:rFonts w:ascii="Cambria Math" w:hAnsi="Cambria Math"/>
              </w:rPr>
              <m:t>2</m:t>
            </m:r>
          </m:sup>
        </m:sSup>
      </m:oMath>
      <w:r>
        <w:t xml:space="preserve"> is </w:t>
      </w:r>
      <m:oMath>
        <m:r>
          <w:rPr>
            <w:rFonts w:ascii="Cambria Math" w:hAnsi="Cambria Math"/>
          </w:rPr>
          <m:t>N</m:t>
        </m:r>
      </m:oMath>
      <w:r>
        <w:t xml:space="preserve">, for larger tables the maximal possible value for </w:t>
      </w:r>
      <m:oMath>
        <m:sSup>
          <m:sSupPr>
            <m:ctrlPr>
              <w:rPr>
                <w:rFonts w:ascii="Cambria Math" w:hAnsi="Cambria Math"/>
              </w:rPr>
            </m:ctrlPr>
          </m:sSupPr>
          <m:e>
            <m:r>
              <w:rPr>
                <w:rFonts w:ascii="Cambria Math" w:hAnsi="Cambria Math"/>
              </w:rPr>
              <m:t>χ</m:t>
            </m:r>
          </m:e>
          <m:sup>
            <m:r>
              <w:rPr>
                <w:rFonts w:ascii="Cambria Math" w:hAnsi="Cambria Math"/>
              </w:rPr>
              <m:t>2</m:t>
            </m:r>
          </m:sup>
        </m:sSup>
      </m:oMath>
      <w:r>
        <w:t xml:space="preserve"> is </w:t>
      </w:r>
      <m:oMath>
        <m:r>
          <w:rPr>
            <w:rFonts w:ascii="Cambria Math" w:hAnsi="Cambria Math"/>
          </w:rPr>
          <m:t>N</m:t>
        </m:r>
        <m:r>
          <m:rPr>
            <m:sty m:val="p"/>
          </m:rPr>
          <w:rPr>
            <w:rFonts w:ascii="Cambria Math" w:hAnsi="Cambria Math"/>
          </w:rPr>
          <m:t>×</m:t>
        </m:r>
        <m:d>
          <m:dPr>
            <m:ctrlPr>
              <w:rPr>
                <w:rFonts w:ascii="Cambria Math" w:hAnsi="Cambria Math"/>
              </w:rPr>
            </m:ctrlPr>
          </m:dPr>
          <m:e>
            <m:r>
              <m:rPr>
                <m:nor/>
              </m:rPr>
              <m:t>min</m:t>
            </m:r>
            <m:d>
              <m:dPr>
                <m:ctrlPr>
                  <w:rPr>
                    <w:rFonts w:ascii="Cambria Math" w:hAnsi="Cambria Math"/>
                  </w:rPr>
                </m:ctrlPr>
              </m:dPr>
              <m:e>
                <m:r>
                  <w:rPr>
                    <w:rFonts w:ascii="Cambria Math" w:hAnsi="Cambria Math"/>
                  </w:rPr>
                  <m:t>k</m:t>
                </m:r>
                <m:r>
                  <m:rPr>
                    <m:sty m:val="p"/>
                  </m:rPr>
                  <w:rPr>
                    <w:rFonts w:ascii="Cambria Math" w:hAnsi="Cambria Math"/>
                  </w:rPr>
                  <m:t>,</m:t>
                </m:r>
                <m:r>
                  <w:rPr>
                    <w:rFonts w:ascii="Cambria Math" w:hAnsi="Cambria Math"/>
                  </w:rPr>
                  <m:t>l</m:t>
                </m:r>
              </m:e>
            </m:d>
            <m:r>
              <m:rPr>
                <m:sty m:val="p"/>
              </m:rPr>
              <w:rPr>
                <w:rFonts w:ascii="Cambria Math" w:hAnsi="Cambria Math"/>
              </w:rPr>
              <m:t>-</m:t>
            </m:r>
            <m:r>
              <w:rPr>
                <w:rFonts w:ascii="Cambria Math" w:hAnsi="Cambria Math"/>
              </w:rPr>
              <m:t>1</m:t>
            </m:r>
          </m:e>
        </m:d>
      </m:oMath>
      <w:r w:rsidR="00894D6E">
        <w:t xml:space="preserve"> </w:t>
      </w:r>
      <w:r w:rsidR="00894D6E">
        <w:fldChar w:fldCharType="begin"/>
      </w:r>
      <w:r w:rsidR="00D638D2">
        <w:instrText xml:space="preserve"> ADDIN ZOTERO_ITEM CSL_CITATION {"citationID":"AmyTEEnR","properties":{"formattedCitation":"[12]","plainCitation":"[12]","noteIndex":0},"citationItems":[{"id":3012,"uris":["http://zotero.org/users/998943/items/TSTW7RLY"],"itemData":{"id":3012,"type":"book","abstract":"In this classic of statistical mathematical theory, Harald Cramér joins the two major lines of development in the field: while British and American statisticians were developing the science of statistical inference, French and Russian probabilitists transformed the classical calculus of probability into a rigorous and pure mathematical theory. The result of Cramér's work is a masterly exposition of the mathematical methods of modern statistics that set the standard that others have since sought to follow. For anyone with a working knowledge of undergraduate mathematics the book is self contained. The first part is an introduction to the fundamental concept of a distribution and of integration with respect to a distribution. The second part contains the general theory of random variables and probability distributions while the third is devoted to the theory of sampling, statistical estimation, and tests of significance.","ISBN":"978-0-691-00547-8","language":"en","note":"Google-Books-ID: CRTKKaJO0DYC","number-of-pages":"596","publisher":"Princeton University Press","source":"Google Books","title":"Mathematical Methods of Statistics","author":[{"family":"Cramér","given":"Harald"}],"issued":{"date-parts":[["1999",4,12]]}}}],"schema":"https://github.com/citation-style-language/schema/raw/master/csl-citation.json"} </w:instrText>
      </w:r>
      <w:r w:rsidR="00894D6E">
        <w:fldChar w:fldCharType="separate"/>
      </w:r>
      <w:r w:rsidR="00D638D2" w:rsidRPr="00D638D2">
        <w:t>[12]</w:t>
      </w:r>
      <w:r w:rsidR="00894D6E">
        <w:fldChar w:fldCharType="end"/>
      </w:r>
      <w:r>
        <w:t xml:space="preserve">. Therefore, he suggested the </w:t>
      </w:r>
      <m:oMath>
        <m:r>
          <w:rPr>
            <w:rFonts w:ascii="Cambria Math" w:hAnsi="Cambria Math"/>
          </w:rPr>
          <m:t>V</m:t>
        </m:r>
      </m:oMath>
      <w:r>
        <w:t xml:space="preserve"> effect size (also sometimes known as Cramér’s phi and denoted as </w:t>
      </w:r>
      <m:oMath>
        <m:sSub>
          <m:sSubPr>
            <m:ctrlPr>
              <w:rPr>
                <w:rFonts w:ascii="Cambria Math" w:hAnsi="Cambria Math"/>
              </w:rPr>
            </m:ctrlPr>
          </m:sSubPr>
          <m:e>
            <m:r>
              <w:rPr>
                <w:rFonts w:ascii="Cambria Math" w:hAnsi="Cambria Math"/>
              </w:rPr>
              <m:t>ϕ</m:t>
            </m:r>
          </m:e>
          <m:sub>
            <m:r>
              <w:rPr>
                <w:rFonts w:ascii="Cambria Math" w:hAnsi="Cambria Math"/>
              </w:rPr>
              <m:t>c</m:t>
            </m:r>
          </m:sub>
        </m:sSub>
      </m:oMath>
      <w:r>
        <w:t>):</w:t>
      </w:r>
    </w:p>
    <w:p w14:paraId="1C606865" w14:textId="77777777" w:rsidR="00BC41C0" w:rsidRDefault="00BC41C0" w:rsidP="00BC41C0">
      <w:pPr>
        <w:pStyle w:val="MDPI31text"/>
      </w:pPr>
    </w:p>
    <w:p w14:paraId="3991B5FF" w14:textId="34044FA6" w:rsidR="00BC41C0" w:rsidRPr="00C031FA" w:rsidRDefault="00BC41C0" w:rsidP="00BC41C0">
      <w:pPr>
        <w:pStyle w:val="MDPI31text"/>
        <w:rPr>
          <w:lang w:val="fr-CA"/>
        </w:rPr>
      </w:pPr>
      <w:proofErr w:type="spellStart"/>
      <m:oMathPara>
        <m:oMathParaPr>
          <m:jc m:val="center"/>
        </m:oMathParaPr>
        <m:oMath>
          <m:r>
            <m:rPr>
              <m:nor/>
            </m:rPr>
            <w:rPr>
              <w:lang w:val="fr-CA"/>
            </w:rPr>
            <m:t>Cramer’s</m:t>
          </m:r>
          <w:proofErr w:type="spellEnd"/>
          <m:r>
            <m:rPr>
              <m:nor/>
            </m:rPr>
            <w:rPr>
              <w:lang w:val="fr-CA"/>
            </w:rPr>
            <m:t xml:space="preserve"> </m:t>
          </m:r>
          <m:r>
            <w:rPr>
              <w:rFonts w:ascii="Cambria Math" w:hAnsi="Cambria Math"/>
            </w:rPr>
            <m:t>V</m:t>
          </m:r>
          <m:r>
            <m:rPr>
              <m:sty m:val="p"/>
            </m:rPr>
            <w:rPr>
              <w:rFonts w:ascii="Cambria Math" w:hAnsi="Cambria Math"/>
              <w:lang w:val="fr-CA"/>
            </w:rPr>
            <m:t>=</m:t>
          </m:r>
          <m:rad>
            <m:radPr>
              <m:degHide m:val="1"/>
              <m:ctrlPr>
                <w:rPr>
                  <w:rFonts w:ascii="Cambria Math" w:hAnsi="Cambria Math"/>
                </w:rPr>
              </m:ctrlPr>
            </m:radPr>
            <m:deg/>
            <m:e>
              <m:f>
                <m:fPr>
                  <m:ctrlPr>
                    <w:rPr>
                      <w:rFonts w:ascii="Cambria Math" w:hAnsi="Cambria Math"/>
                    </w:rPr>
                  </m:ctrlPr>
                </m:fPr>
                <m:num>
                  <m:sSup>
                    <m:sSupPr>
                      <m:ctrlPr>
                        <w:rPr>
                          <w:rFonts w:ascii="Cambria Math" w:hAnsi="Cambria Math"/>
                        </w:rPr>
                      </m:ctrlPr>
                    </m:sSupPr>
                    <m:e>
                      <m:r>
                        <w:rPr>
                          <w:rFonts w:ascii="Cambria Math" w:hAnsi="Cambria Math"/>
                        </w:rPr>
                        <m:t>χ</m:t>
                      </m:r>
                    </m:e>
                    <m:sup>
                      <m:r>
                        <w:rPr>
                          <w:rFonts w:ascii="Cambria Math" w:hAnsi="Cambria Math"/>
                          <w:lang w:val="fr-CA"/>
                        </w:rPr>
                        <m:t>2</m:t>
                      </m:r>
                    </m:sup>
                  </m:sSup>
                </m:num>
                <m:den>
                  <m:r>
                    <w:rPr>
                      <w:rFonts w:ascii="Cambria Math" w:hAnsi="Cambria Math"/>
                    </w:rPr>
                    <m:t>N</m:t>
                  </m:r>
                  <m:d>
                    <m:dPr>
                      <m:ctrlPr>
                        <w:rPr>
                          <w:rFonts w:ascii="Cambria Math" w:hAnsi="Cambria Math"/>
                        </w:rPr>
                      </m:ctrlPr>
                    </m:dPr>
                    <m:e>
                      <m:r>
                        <m:rPr>
                          <m:nor/>
                        </m:rPr>
                        <w:rPr>
                          <w:lang w:val="fr-CA"/>
                        </w:rPr>
                        <m:t>min</m:t>
                      </m:r>
                      <m:d>
                        <m:dPr>
                          <m:ctrlPr>
                            <w:rPr>
                              <w:rFonts w:ascii="Cambria Math" w:hAnsi="Cambria Math"/>
                            </w:rPr>
                          </m:ctrlPr>
                        </m:dPr>
                        <m:e>
                          <m:r>
                            <w:rPr>
                              <w:rFonts w:ascii="Cambria Math" w:hAnsi="Cambria Math"/>
                            </w:rPr>
                            <m:t>k</m:t>
                          </m:r>
                          <m:r>
                            <m:rPr>
                              <m:sty m:val="p"/>
                            </m:rPr>
                            <w:rPr>
                              <w:rFonts w:ascii="Cambria Math" w:hAnsi="Cambria Math"/>
                              <w:lang w:val="fr-CA"/>
                            </w:rPr>
                            <m:t>,</m:t>
                          </m:r>
                          <m:r>
                            <w:rPr>
                              <w:rFonts w:ascii="Cambria Math" w:hAnsi="Cambria Math"/>
                            </w:rPr>
                            <m:t>l</m:t>
                          </m:r>
                        </m:e>
                      </m:d>
                      <m:r>
                        <m:rPr>
                          <m:sty m:val="p"/>
                        </m:rPr>
                        <w:rPr>
                          <w:rFonts w:ascii="Cambria Math" w:hAnsi="Cambria Math"/>
                          <w:lang w:val="fr-CA"/>
                        </w:rPr>
                        <m:t>-</m:t>
                      </m:r>
                      <m:r>
                        <w:rPr>
                          <w:rFonts w:ascii="Cambria Math" w:hAnsi="Cambria Math"/>
                          <w:lang w:val="fr-CA"/>
                        </w:rPr>
                        <m:t>1</m:t>
                      </m:r>
                    </m:e>
                  </m:d>
                </m:den>
              </m:f>
            </m:e>
          </m:rad>
        </m:oMath>
      </m:oMathPara>
    </w:p>
    <w:p w14:paraId="25FFC02B" w14:textId="77777777" w:rsidR="00BC41C0" w:rsidRPr="00C031FA" w:rsidRDefault="00BC41C0" w:rsidP="00BC41C0">
      <w:pPr>
        <w:pStyle w:val="MDPI31text"/>
        <w:rPr>
          <w:lang w:val="fr-CA"/>
        </w:rPr>
      </w:pPr>
    </w:p>
    <w:p w14:paraId="5F7C04DD" w14:textId="16BFB414" w:rsidR="00BC41C0" w:rsidRDefault="00382801" w:rsidP="00BC41C0">
      <w:pPr>
        <w:pStyle w:val="MDPI31text"/>
      </w:pPr>
      <w:ins w:id="39" w:author="Daniel Lüdecke" w:date="2023-04-11T10:14:00Z">
        <w:r>
          <w:t xml:space="preserve">where </w:t>
        </w:r>
      </w:ins>
      <m:oMath>
        <m:r>
          <w:rPr>
            <w:rFonts w:ascii="Cambria Math" w:hAnsi="Cambria Math"/>
          </w:rPr>
          <m:t>V</m:t>
        </m:r>
      </m:oMath>
      <w:r w:rsidR="00BC41C0">
        <w:t xml:space="preserve"> is </w:t>
      </w:r>
      <w:r w:rsidR="00890278">
        <w:t xml:space="preserve">1 </w:t>
      </w:r>
      <w:r w:rsidR="00BC41C0">
        <w:t xml:space="preserve">when the columns are completely dependent on the rows, or the rows are completely dependent on the columns (and </w:t>
      </w:r>
      <w:r w:rsidR="00890278">
        <w:t xml:space="preserve">0 </w:t>
      </w:r>
      <w:r w:rsidR="00BC41C0">
        <w:t>when rows and columns are completely independent).</w:t>
      </w:r>
    </w:p>
    <w:p w14:paraId="33D38AEC" w14:textId="579517C1" w:rsidR="00252F0E" w:rsidRDefault="00252F0E" w:rsidP="00252F0E">
      <w:pPr>
        <w:pStyle w:val="MDPI41tablecaption"/>
      </w:pPr>
      <w:r>
        <w:rPr>
          <w:b/>
        </w:rPr>
        <w:t>Table 3</w:t>
      </w:r>
      <w:r w:rsidRPr="00325902">
        <w:rPr>
          <w:b/>
        </w:rPr>
        <w:t>.</w:t>
      </w:r>
      <w:r w:rsidRPr="00325902">
        <w:t xml:space="preserve"> </w:t>
      </w:r>
      <w:r>
        <w:t xml:space="preserve">Effect size Cramér’s </w:t>
      </w:r>
      <w:r w:rsidRPr="0053579E">
        <w:rPr>
          <w:i/>
          <w:iCs/>
        </w:rPr>
        <w:t>V</w:t>
      </w:r>
      <w:r>
        <w:t xml:space="preserve"> for </w:t>
      </w:r>
      <w:r w:rsidR="00890278">
        <w:t xml:space="preserve">the </w:t>
      </w:r>
      <w:r>
        <w:t>s</w:t>
      </w:r>
      <w:r w:rsidRPr="004A6CF4">
        <w:t>urvival</w:t>
      </w:r>
      <w:r>
        <w:t xml:space="preserve"> of Titanic passengers by </w:t>
      </w:r>
      <w:del w:id="40" w:author="Daniel Lüdecke [2]" w:date="2023-04-11T14:11:00Z">
        <w:r w:rsidDel="00D025C3">
          <w:delText>sex</w:delText>
        </w:r>
      </w:del>
      <w:ins w:id="41" w:author="Daniel Lüdecke [2]" w:date="2023-04-11T14:11:00Z">
        <w:r w:rsidR="00D025C3">
          <w:t>class/position</w:t>
        </w:r>
      </w:ins>
      <w:r>
        <w:t>, Titanic dataset from R</w:t>
      </w:r>
    </w:p>
    <w:tbl>
      <w:tblPr>
        <w:tblW w:w="7857" w:type="dxa"/>
        <w:tblInd w:w="2608" w:type="dxa"/>
        <w:tblBorders>
          <w:top w:val="single" w:sz="8" w:space="0" w:color="auto"/>
          <w:bottom w:val="single" w:sz="8" w:space="0" w:color="auto"/>
        </w:tblBorders>
        <w:tblLayout w:type="fixed"/>
        <w:tblCellMar>
          <w:left w:w="0" w:type="dxa"/>
          <w:right w:w="0" w:type="dxa"/>
        </w:tblCellMar>
        <w:tblLook w:val="04A0" w:firstRow="1" w:lastRow="0" w:firstColumn="1" w:lastColumn="0" w:noHBand="0" w:noVBand="1"/>
      </w:tblPr>
      <w:tblGrid>
        <w:gridCol w:w="2619"/>
        <w:gridCol w:w="2619"/>
        <w:gridCol w:w="2619"/>
      </w:tblGrid>
      <w:tr w:rsidR="00252F0E" w:rsidRPr="00676E90" w14:paraId="38AA398E" w14:textId="77777777" w:rsidTr="00C031FA">
        <w:tc>
          <w:tcPr>
            <w:tcW w:w="2619" w:type="dxa"/>
            <w:tcBorders>
              <w:top w:val="single" w:sz="8" w:space="0" w:color="auto"/>
              <w:bottom w:val="single" w:sz="4" w:space="0" w:color="auto"/>
              <w:right w:val="single" w:sz="4" w:space="0" w:color="808080" w:themeColor="background1" w:themeShade="80"/>
            </w:tcBorders>
            <w:shd w:val="clear" w:color="auto" w:fill="auto"/>
            <w:vAlign w:val="center"/>
          </w:tcPr>
          <w:p w14:paraId="55854425" w14:textId="77777777" w:rsidR="00252F0E" w:rsidRPr="008324F6" w:rsidRDefault="00252F0E" w:rsidP="00862573">
            <w:pPr>
              <w:pStyle w:val="MDPI42tablebody"/>
              <w:spacing w:line="240" w:lineRule="auto"/>
              <w:rPr>
                <w:b/>
                <w:snapToGrid/>
              </w:rPr>
            </w:pPr>
            <w:r w:rsidRPr="008324F6">
              <w:rPr>
                <w:b/>
                <w:snapToGrid/>
              </w:rPr>
              <w:t>Class/Position</w:t>
            </w:r>
          </w:p>
        </w:tc>
        <w:tc>
          <w:tcPr>
            <w:tcW w:w="2619" w:type="dxa"/>
            <w:tcBorders>
              <w:left w:val="single" w:sz="4" w:space="0" w:color="808080" w:themeColor="background1" w:themeShade="80"/>
              <w:bottom w:val="single" w:sz="4" w:space="0" w:color="auto"/>
            </w:tcBorders>
            <w:shd w:val="clear" w:color="auto" w:fill="auto"/>
            <w:vAlign w:val="center"/>
          </w:tcPr>
          <w:p w14:paraId="7494130F" w14:textId="77777777" w:rsidR="00252F0E" w:rsidRPr="007F7C8C" w:rsidRDefault="00252F0E" w:rsidP="00862573">
            <w:pPr>
              <w:pStyle w:val="MDPI42tablebody"/>
              <w:spacing w:line="240" w:lineRule="auto"/>
              <w:rPr>
                <w:b/>
                <w:snapToGrid/>
              </w:rPr>
            </w:pPr>
            <w:r>
              <w:rPr>
                <w:b/>
                <w:snapToGrid/>
              </w:rPr>
              <w:t>Survived</w:t>
            </w:r>
          </w:p>
        </w:tc>
        <w:tc>
          <w:tcPr>
            <w:tcW w:w="2619" w:type="dxa"/>
            <w:tcBorders>
              <w:bottom w:val="single" w:sz="4" w:space="0" w:color="auto"/>
            </w:tcBorders>
            <w:shd w:val="clear" w:color="auto" w:fill="auto"/>
            <w:vAlign w:val="center"/>
          </w:tcPr>
          <w:p w14:paraId="6FAC1B8F" w14:textId="77777777" w:rsidR="00252F0E" w:rsidRPr="007F7C8C" w:rsidRDefault="00252F0E" w:rsidP="00862573">
            <w:pPr>
              <w:pStyle w:val="MDPI42tablebody"/>
              <w:spacing w:line="240" w:lineRule="auto"/>
              <w:rPr>
                <w:b/>
                <w:snapToGrid/>
              </w:rPr>
            </w:pPr>
            <w:r>
              <w:rPr>
                <w:b/>
                <w:snapToGrid/>
              </w:rPr>
              <w:t>Died</w:t>
            </w:r>
          </w:p>
        </w:tc>
      </w:tr>
      <w:tr w:rsidR="00252F0E" w:rsidRPr="00676E90" w14:paraId="07749AC6" w14:textId="77777777" w:rsidTr="00C031FA">
        <w:tc>
          <w:tcPr>
            <w:tcW w:w="2619" w:type="dxa"/>
            <w:tcBorders>
              <w:right w:val="single" w:sz="4" w:space="0" w:color="808080" w:themeColor="background1" w:themeShade="80"/>
            </w:tcBorders>
            <w:shd w:val="clear" w:color="auto" w:fill="auto"/>
            <w:vAlign w:val="center"/>
          </w:tcPr>
          <w:p w14:paraId="756ED91F" w14:textId="77777777" w:rsidR="00252F0E" w:rsidRPr="00C031FA" w:rsidRDefault="00252F0E" w:rsidP="00862573">
            <w:pPr>
              <w:pStyle w:val="MDPI42tablebody"/>
              <w:spacing w:line="240" w:lineRule="auto"/>
              <w:rPr>
                <w:b/>
              </w:rPr>
            </w:pPr>
            <w:r w:rsidRPr="00C031FA">
              <w:rPr>
                <w:b/>
              </w:rPr>
              <w:t>1</w:t>
            </w:r>
            <w:r w:rsidRPr="00C031FA">
              <w:rPr>
                <w:b/>
                <w:vertAlign w:val="superscript"/>
              </w:rPr>
              <w:t>st</w:t>
            </w:r>
          </w:p>
        </w:tc>
        <w:tc>
          <w:tcPr>
            <w:tcW w:w="2619" w:type="dxa"/>
            <w:tcBorders>
              <w:left w:val="single" w:sz="4" w:space="0" w:color="808080" w:themeColor="background1" w:themeShade="80"/>
            </w:tcBorders>
            <w:shd w:val="clear" w:color="auto" w:fill="auto"/>
            <w:vAlign w:val="center"/>
          </w:tcPr>
          <w:p w14:paraId="388C609D" w14:textId="77777777" w:rsidR="00252F0E" w:rsidRPr="00F220D4" w:rsidRDefault="00252F0E" w:rsidP="00862573">
            <w:pPr>
              <w:pStyle w:val="MDPI42tablebody"/>
              <w:spacing w:line="240" w:lineRule="auto"/>
            </w:pPr>
            <w:r>
              <w:t>203</w:t>
            </w:r>
          </w:p>
        </w:tc>
        <w:tc>
          <w:tcPr>
            <w:tcW w:w="2619" w:type="dxa"/>
            <w:shd w:val="clear" w:color="auto" w:fill="auto"/>
            <w:vAlign w:val="center"/>
          </w:tcPr>
          <w:p w14:paraId="7C6345AB" w14:textId="77777777" w:rsidR="00252F0E" w:rsidRPr="00F220D4" w:rsidRDefault="00252F0E" w:rsidP="00862573">
            <w:pPr>
              <w:pStyle w:val="MDPI42tablebody"/>
              <w:spacing w:line="240" w:lineRule="auto"/>
            </w:pPr>
            <w:r>
              <w:t>122</w:t>
            </w:r>
          </w:p>
        </w:tc>
      </w:tr>
      <w:tr w:rsidR="00252F0E" w:rsidRPr="00676E90" w14:paraId="014CDECD" w14:textId="77777777" w:rsidTr="00C031FA">
        <w:tc>
          <w:tcPr>
            <w:tcW w:w="2619" w:type="dxa"/>
            <w:tcBorders>
              <w:right w:val="single" w:sz="4" w:space="0" w:color="808080" w:themeColor="background1" w:themeShade="80"/>
            </w:tcBorders>
            <w:shd w:val="clear" w:color="auto" w:fill="auto"/>
            <w:vAlign w:val="center"/>
          </w:tcPr>
          <w:p w14:paraId="1F6255E7" w14:textId="77777777" w:rsidR="00252F0E" w:rsidRPr="00C031FA" w:rsidRDefault="00252F0E" w:rsidP="00862573">
            <w:pPr>
              <w:pStyle w:val="MDPI42tablebody"/>
              <w:spacing w:line="240" w:lineRule="auto"/>
              <w:rPr>
                <w:b/>
              </w:rPr>
            </w:pPr>
            <w:r w:rsidRPr="00C031FA">
              <w:rPr>
                <w:b/>
              </w:rPr>
              <w:t>2</w:t>
            </w:r>
            <w:r w:rsidRPr="00C031FA">
              <w:rPr>
                <w:b/>
                <w:vertAlign w:val="superscript"/>
              </w:rPr>
              <w:t>nd</w:t>
            </w:r>
          </w:p>
        </w:tc>
        <w:tc>
          <w:tcPr>
            <w:tcW w:w="2619" w:type="dxa"/>
            <w:tcBorders>
              <w:left w:val="single" w:sz="4" w:space="0" w:color="808080" w:themeColor="background1" w:themeShade="80"/>
            </w:tcBorders>
            <w:shd w:val="clear" w:color="auto" w:fill="auto"/>
            <w:vAlign w:val="center"/>
          </w:tcPr>
          <w:p w14:paraId="1A864CB2" w14:textId="77777777" w:rsidR="00252F0E" w:rsidRPr="00F220D4" w:rsidRDefault="00252F0E" w:rsidP="00862573">
            <w:pPr>
              <w:pStyle w:val="MDPI42tablebody"/>
              <w:spacing w:line="240" w:lineRule="auto"/>
            </w:pPr>
            <w:r>
              <w:t>118</w:t>
            </w:r>
          </w:p>
        </w:tc>
        <w:tc>
          <w:tcPr>
            <w:tcW w:w="2619" w:type="dxa"/>
            <w:shd w:val="clear" w:color="auto" w:fill="auto"/>
            <w:vAlign w:val="center"/>
          </w:tcPr>
          <w:p w14:paraId="2D3910F9" w14:textId="77777777" w:rsidR="00252F0E" w:rsidRPr="00F220D4" w:rsidRDefault="00252F0E" w:rsidP="00862573">
            <w:pPr>
              <w:pStyle w:val="MDPI42tablebody"/>
              <w:spacing w:line="240" w:lineRule="auto"/>
            </w:pPr>
            <w:r>
              <w:t>167</w:t>
            </w:r>
          </w:p>
        </w:tc>
      </w:tr>
      <w:tr w:rsidR="00252F0E" w:rsidRPr="00676E90" w14:paraId="39872668" w14:textId="77777777" w:rsidTr="00C031FA">
        <w:tc>
          <w:tcPr>
            <w:tcW w:w="2619" w:type="dxa"/>
            <w:tcBorders>
              <w:right w:val="single" w:sz="4" w:space="0" w:color="808080" w:themeColor="background1" w:themeShade="80"/>
            </w:tcBorders>
            <w:shd w:val="clear" w:color="auto" w:fill="auto"/>
            <w:vAlign w:val="center"/>
          </w:tcPr>
          <w:p w14:paraId="7D0C16BE" w14:textId="77777777" w:rsidR="00252F0E" w:rsidRPr="00C031FA" w:rsidRDefault="00252F0E" w:rsidP="00862573">
            <w:pPr>
              <w:pStyle w:val="MDPI42tablebody"/>
              <w:spacing w:line="240" w:lineRule="auto"/>
              <w:rPr>
                <w:b/>
              </w:rPr>
            </w:pPr>
            <w:r w:rsidRPr="00C031FA">
              <w:rPr>
                <w:b/>
              </w:rPr>
              <w:t>3</w:t>
            </w:r>
            <w:r w:rsidRPr="00C031FA">
              <w:rPr>
                <w:b/>
                <w:vertAlign w:val="superscript"/>
              </w:rPr>
              <w:t>rd</w:t>
            </w:r>
          </w:p>
        </w:tc>
        <w:tc>
          <w:tcPr>
            <w:tcW w:w="2619" w:type="dxa"/>
            <w:tcBorders>
              <w:left w:val="single" w:sz="4" w:space="0" w:color="808080" w:themeColor="background1" w:themeShade="80"/>
            </w:tcBorders>
            <w:shd w:val="clear" w:color="auto" w:fill="auto"/>
            <w:vAlign w:val="center"/>
          </w:tcPr>
          <w:p w14:paraId="53D160AC" w14:textId="77777777" w:rsidR="00252F0E" w:rsidRDefault="00252F0E" w:rsidP="00862573">
            <w:pPr>
              <w:pStyle w:val="MDPI42tablebody"/>
              <w:spacing w:line="240" w:lineRule="auto"/>
            </w:pPr>
            <w:r>
              <w:t>178</w:t>
            </w:r>
          </w:p>
        </w:tc>
        <w:tc>
          <w:tcPr>
            <w:tcW w:w="2619" w:type="dxa"/>
            <w:shd w:val="clear" w:color="auto" w:fill="auto"/>
            <w:vAlign w:val="center"/>
          </w:tcPr>
          <w:p w14:paraId="22769036" w14:textId="77777777" w:rsidR="00252F0E" w:rsidRDefault="00252F0E" w:rsidP="00862573">
            <w:pPr>
              <w:pStyle w:val="MDPI42tablebody"/>
              <w:spacing w:line="240" w:lineRule="auto"/>
            </w:pPr>
            <w:r>
              <w:t>528</w:t>
            </w:r>
          </w:p>
        </w:tc>
      </w:tr>
      <w:tr w:rsidR="00252F0E" w:rsidRPr="00676E90" w14:paraId="0B671E17" w14:textId="77777777" w:rsidTr="00C031FA">
        <w:tc>
          <w:tcPr>
            <w:tcW w:w="2619" w:type="dxa"/>
            <w:tcBorders>
              <w:bottom w:val="single" w:sz="8" w:space="0" w:color="auto"/>
              <w:right w:val="single" w:sz="4" w:space="0" w:color="808080" w:themeColor="background1" w:themeShade="80"/>
            </w:tcBorders>
            <w:shd w:val="clear" w:color="auto" w:fill="auto"/>
            <w:vAlign w:val="center"/>
          </w:tcPr>
          <w:p w14:paraId="10D945DE" w14:textId="77777777" w:rsidR="00252F0E" w:rsidRPr="00C031FA" w:rsidRDefault="00252F0E" w:rsidP="00862573">
            <w:pPr>
              <w:pStyle w:val="MDPI42tablebody"/>
              <w:spacing w:line="240" w:lineRule="auto"/>
              <w:rPr>
                <w:b/>
              </w:rPr>
            </w:pPr>
            <w:r w:rsidRPr="00C031FA">
              <w:rPr>
                <w:b/>
              </w:rPr>
              <w:t>Crew</w:t>
            </w:r>
          </w:p>
        </w:tc>
        <w:tc>
          <w:tcPr>
            <w:tcW w:w="2619" w:type="dxa"/>
            <w:tcBorders>
              <w:left w:val="single" w:sz="4" w:space="0" w:color="808080" w:themeColor="background1" w:themeShade="80"/>
            </w:tcBorders>
            <w:shd w:val="clear" w:color="auto" w:fill="auto"/>
            <w:vAlign w:val="center"/>
          </w:tcPr>
          <w:p w14:paraId="7A5A0034" w14:textId="77777777" w:rsidR="00252F0E" w:rsidRDefault="00252F0E" w:rsidP="00862573">
            <w:pPr>
              <w:pStyle w:val="MDPI42tablebody"/>
              <w:spacing w:line="240" w:lineRule="auto"/>
            </w:pPr>
            <w:r>
              <w:t>212</w:t>
            </w:r>
          </w:p>
        </w:tc>
        <w:tc>
          <w:tcPr>
            <w:tcW w:w="2619" w:type="dxa"/>
            <w:shd w:val="clear" w:color="auto" w:fill="auto"/>
            <w:vAlign w:val="center"/>
          </w:tcPr>
          <w:p w14:paraId="69C6D1AF" w14:textId="77777777" w:rsidR="00252F0E" w:rsidRDefault="00252F0E" w:rsidP="00862573">
            <w:pPr>
              <w:pStyle w:val="MDPI42tablebody"/>
              <w:spacing w:line="240" w:lineRule="auto"/>
            </w:pPr>
            <w:r>
              <w:t>673</w:t>
            </w:r>
          </w:p>
        </w:tc>
      </w:tr>
    </w:tbl>
    <w:p w14:paraId="0DFA00F8" w14:textId="1427265C" w:rsidR="00252F0E" w:rsidRPr="00E06592" w:rsidRDefault="00252F0E" w:rsidP="00252F0E">
      <w:pPr>
        <w:pStyle w:val="MDPI43tablefooter"/>
      </w:pPr>
      <w:r>
        <w:t xml:space="preserve">Cramér’s </w:t>
      </w:r>
      <w:r w:rsidRPr="0053579E">
        <w:rPr>
          <w:i/>
          <w:iCs/>
        </w:rPr>
        <w:t>V</w:t>
      </w:r>
      <w:r>
        <w:t xml:space="preserve"> = .29, 95% CI = .26, 1.00</w:t>
      </w:r>
    </w:p>
    <w:p w14:paraId="4B03EECD" w14:textId="77777777" w:rsidR="005B4E3B" w:rsidRDefault="005B4E3B" w:rsidP="005B4E3B">
      <w:pPr>
        <w:pStyle w:val="MDPI31text"/>
      </w:pPr>
    </w:p>
    <w:p w14:paraId="328C9E21" w14:textId="47688936" w:rsidR="001E61C9" w:rsidDel="00E44B12" w:rsidRDefault="001E61C9" w:rsidP="00C031FA">
      <w:pPr>
        <w:pStyle w:val="precode"/>
        <w:rPr>
          <w:del w:id="42" w:author="Daniel Lüdecke" w:date="2023-04-11T09:53:00Z"/>
        </w:rPr>
      </w:pPr>
      <w:del w:id="43" w:author="Daniel Lüdecke" w:date="2023-04-11T09:53:00Z">
        <w:r w:rsidDel="00E44B12">
          <w:delText>These results can be reproduced with the following R code:</w:delText>
        </w:r>
      </w:del>
    </w:p>
    <w:p w14:paraId="4FFF2594" w14:textId="00E9AD00" w:rsidR="001E61C9" w:rsidRPr="001E61C9" w:rsidDel="00E44B12" w:rsidRDefault="001E61C9" w:rsidP="00C031FA">
      <w:pPr>
        <w:pStyle w:val="code"/>
        <w:rPr>
          <w:del w:id="44" w:author="Daniel Lüdecke" w:date="2023-04-11T09:53:00Z"/>
          <w:color w:val="000000"/>
        </w:rPr>
      </w:pPr>
      <w:del w:id="45" w:author="Daniel Lüdecke" w:date="2023-04-11T09:53:00Z">
        <w:r w:rsidRPr="00C031FA" w:rsidDel="00E44B12">
          <w:rPr>
            <w:rStyle w:val="c"/>
          </w:rPr>
          <w:delText>(Titanic_xtab2 &lt;- as.table(apply(Titanic, c(1, 4), sum)))</w:delText>
        </w:r>
      </w:del>
    </w:p>
    <w:p w14:paraId="775D59DF" w14:textId="3285F389" w:rsidR="001E61C9" w:rsidRPr="00047E24" w:rsidDel="00E44B12" w:rsidRDefault="003C0DCE" w:rsidP="00C031FA">
      <w:pPr>
        <w:pStyle w:val="code"/>
        <w:rPr>
          <w:del w:id="46" w:author="Daniel Lüdecke" w:date="2023-04-11T09:53:00Z"/>
        </w:rPr>
      </w:pPr>
      <w:del w:id="47" w:author="Daniel Lüdecke" w:date="2023-04-11T09:53:00Z">
        <w:r w:rsidDel="00E44B12">
          <w:rPr>
            <w:rStyle w:val="c"/>
          </w:rPr>
          <w:delText>e</w:delText>
        </w:r>
        <w:r w:rsidR="00BB0C31" w:rsidDel="00E44B12">
          <w:rPr>
            <w:rStyle w:val="c"/>
          </w:rPr>
          <w:delText>ffectsize::</w:delText>
        </w:r>
        <w:r w:rsidR="001E61C9" w:rsidRPr="00C031FA" w:rsidDel="00E44B12">
          <w:rPr>
            <w:rStyle w:val="c"/>
          </w:rPr>
          <w:delText>cramers_v(Titanic_xtab2, adjust = FALSE)</w:delText>
        </w:r>
      </w:del>
    </w:p>
    <w:p w14:paraId="70ED1DF7" w14:textId="02865AFD" w:rsidR="00BC41C0" w:rsidRDefault="00BC41C0" w:rsidP="00BC41C0">
      <w:pPr>
        <w:pStyle w:val="MDPI31text"/>
      </w:pPr>
      <w:r>
        <w:t>Tschuprow devised an alternative value, at</w:t>
      </w:r>
    </w:p>
    <w:p w14:paraId="53A3715C" w14:textId="77777777" w:rsidR="00BC41C0" w:rsidRDefault="00BC41C0" w:rsidP="00BC41C0">
      <w:pPr>
        <w:pStyle w:val="MDPI31text"/>
      </w:pPr>
    </w:p>
    <w:p w14:paraId="4040AE2A" w14:textId="42DDB822" w:rsidR="00BC41C0" w:rsidRPr="00F17CE3" w:rsidRDefault="00BC41C0" w:rsidP="00BC41C0">
      <w:pPr>
        <w:pStyle w:val="MDPI31text"/>
        <w:rPr>
          <w:lang w:val="de-DE"/>
        </w:rPr>
      </w:pPr>
      <m:oMathPara>
        <m:oMathParaPr>
          <m:jc m:val="center"/>
        </m:oMathParaPr>
        <m:oMath>
          <m:r>
            <m:rPr>
              <m:nor/>
            </m:rPr>
            <w:rPr>
              <w:lang w:val="de-DE"/>
            </w:rPr>
            <m:t xml:space="preserve">Tschuprow’s </m:t>
          </m:r>
          <m:r>
            <w:rPr>
              <w:rFonts w:ascii="Cambria Math" w:hAnsi="Cambria Math"/>
            </w:rPr>
            <m:t>T</m:t>
          </m:r>
          <m:r>
            <m:rPr>
              <m:sty m:val="p"/>
            </m:rPr>
            <w:rPr>
              <w:rFonts w:ascii="Cambria Math" w:hAnsi="Cambria Math"/>
              <w:lang w:val="de-DE"/>
            </w:rPr>
            <m:t>=</m:t>
          </m:r>
          <m:rad>
            <m:radPr>
              <m:degHide m:val="1"/>
              <m:ctrlPr>
                <w:rPr>
                  <w:rFonts w:ascii="Cambria Math" w:hAnsi="Cambria Math"/>
                </w:rPr>
              </m:ctrlPr>
            </m:radPr>
            <m:deg/>
            <m:e>
              <m:f>
                <m:fPr>
                  <m:ctrlPr>
                    <w:rPr>
                      <w:rFonts w:ascii="Cambria Math" w:hAnsi="Cambria Math"/>
                    </w:rPr>
                  </m:ctrlPr>
                </m:fPr>
                <m:num>
                  <m:sSup>
                    <m:sSupPr>
                      <m:ctrlPr>
                        <w:rPr>
                          <w:rFonts w:ascii="Cambria Math" w:hAnsi="Cambria Math"/>
                        </w:rPr>
                      </m:ctrlPr>
                    </m:sSupPr>
                    <m:e>
                      <m:r>
                        <w:rPr>
                          <w:rFonts w:ascii="Cambria Math" w:hAnsi="Cambria Math"/>
                        </w:rPr>
                        <m:t>χ</m:t>
                      </m:r>
                    </m:e>
                    <m:sup>
                      <m:r>
                        <w:rPr>
                          <w:rFonts w:ascii="Cambria Math" w:hAnsi="Cambria Math"/>
                          <w:lang w:val="de-DE"/>
                        </w:rPr>
                        <m:t>2</m:t>
                      </m:r>
                    </m:sup>
                  </m:sSup>
                </m:num>
                <m:den>
                  <m:r>
                    <w:rPr>
                      <w:rFonts w:ascii="Cambria Math" w:hAnsi="Cambria Math"/>
                    </w:rPr>
                    <m:t>N</m:t>
                  </m:r>
                  <m:rad>
                    <m:radPr>
                      <m:degHide m:val="1"/>
                      <m:ctrlPr>
                        <w:rPr>
                          <w:rFonts w:ascii="Cambria Math" w:hAnsi="Cambria Math"/>
                        </w:rPr>
                      </m:ctrlPr>
                    </m:radPr>
                    <m:deg/>
                    <m:e>
                      <m:d>
                        <m:dPr>
                          <m:ctrlPr>
                            <w:rPr>
                              <w:rFonts w:ascii="Cambria Math" w:hAnsi="Cambria Math"/>
                            </w:rPr>
                          </m:ctrlPr>
                        </m:dPr>
                        <m:e>
                          <m:r>
                            <w:rPr>
                              <w:rFonts w:ascii="Cambria Math" w:hAnsi="Cambria Math"/>
                            </w:rPr>
                            <m:t>k</m:t>
                          </m:r>
                          <m:r>
                            <m:rPr>
                              <m:sty m:val="p"/>
                            </m:rPr>
                            <w:rPr>
                              <w:rFonts w:ascii="Cambria Math" w:hAnsi="Cambria Math"/>
                              <w:lang w:val="de-DE"/>
                            </w:rPr>
                            <m:t>-</m:t>
                          </m:r>
                          <m:r>
                            <w:rPr>
                              <w:rFonts w:ascii="Cambria Math" w:hAnsi="Cambria Math"/>
                              <w:lang w:val="de-DE"/>
                            </w:rPr>
                            <m:t>1</m:t>
                          </m:r>
                        </m:e>
                      </m:d>
                      <m:d>
                        <m:dPr>
                          <m:ctrlPr>
                            <w:rPr>
                              <w:rFonts w:ascii="Cambria Math" w:hAnsi="Cambria Math"/>
                            </w:rPr>
                          </m:ctrlPr>
                        </m:dPr>
                        <m:e>
                          <m:r>
                            <w:rPr>
                              <w:rFonts w:ascii="Cambria Math" w:hAnsi="Cambria Math"/>
                            </w:rPr>
                            <m:t>l</m:t>
                          </m:r>
                          <m:r>
                            <m:rPr>
                              <m:sty m:val="p"/>
                            </m:rPr>
                            <w:rPr>
                              <w:rFonts w:ascii="Cambria Math" w:hAnsi="Cambria Math"/>
                              <w:lang w:val="de-DE"/>
                            </w:rPr>
                            <m:t>-</m:t>
                          </m:r>
                          <m:r>
                            <w:rPr>
                              <w:rFonts w:ascii="Cambria Math" w:hAnsi="Cambria Math"/>
                              <w:lang w:val="de-DE"/>
                            </w:rPr>
                            <m:t>1</m:t>
                          </m:r>
                        </m:e>
                      </m:d>
                    </m:e>
                  </m:rad>
                </m:den>
              </m:f>
              <m:r>
                <w:ins w:id="48" w:author="Daniel Lüdecke" w:date="2023-04-11T10:15:00Z">
                  <w:del w:id="49" w:author="Mattan S. Ben Shachar" w:date="2023-04-13T10:01:00Z">
                    <w:rPr>
                      <w:rFonts w:ascii="Cambria Math" w:hAnsi="Cambria Math"/>
                      <w:lang w:val="de-DE"/>
                      <w:rPrChange w:id="50" w:author="Daniel Lüdecke [2]" w:date="2023-04-11T13:58:00Z">
                        <w:rPr>
                          <w:rFonts w:ascii="Cambria Math" w:hAnsi="Cambria Math"/>
                        </w:rPr>
                      </w:rPrChange>
                    </w:rPr>
                    <m:t>,</m:t>
                  </w:del>
                </w:ins>
              </m:r>
            </m:e>
          </m:rad>
        </m:oMath>
      </m:oMathPara>
    </w:p>
    <w:p w14:paraId="0C664FA3" w14:textId="77777777" w:rsidR="00BC41C0" w:rsidRPr="00605D0E" w:rsidRDefault="00BC41C0" w:rsidP="00BC41C0">
      <w:pPr>
        <w:pStyle w:val="MDPI31text"/>
        <w:rPr>
          <w:lang w:val="de-DE"/>
        </w:rPr>
      </w:pPr>
    </w:p>
    <w:p w14:paraId="4C09D38A" w14:textId="0B8BA56E" w:rsidR="00BC41C0" w:rsidRDefault="00BC41C0" w:rsidP="00BC41C0">
      <w:pPr>
        <w:pStyle w:val="MDPI31text"/>
      </w:pPr>
      <w:r>
        <w:t xml:space="preserve">which is </w:t>
      </w:r>
      <w:r w:rsidR="00890278">
        <w:t xml:space="preserve">1 </w:t>
      </w:r>
      <w:r>
        <w:t xml:space="preserve">only when the columns are completely dependent on the rows </w:t>
      </w:r>
      <w:r>
        <w:rPr>
          <w:i/>
          <w:iCs/>
        </w:rPr>
        <w:t>and</w:t>
      </w:r>
      <w:r>
        <w:t xml:space="preserve"> the rows are completely dependent on the columns, which is only possible when the contingency table is a square </w:t>
      </w:r>
      <w:r>
        <w:fldChar w:fldCharType="begin"/>
      </w:r>
      <w:r w:rsidR="00D638D2">
        <w:instrText xml:space="preserve"> ADDIN ZOTERO_ITEM CSL_CITATION {"citationID":"dj2uCTJx","properties":{"formattedCitation":"[13]","plainCitation":"[13]","noteIndex":0},"citationItems":[{"id":3013,"uris":["http://zotero.org/users/998943/items/R2SSHNEU"],"itemData":{"id":3013,"type":"book","language":"en","note":"Google-Books-ID: NyJEAAAAIAAJ","number-of-pages":"216","publisher":"W. Hodge, limited","source":"Google Books","title":"Principles of the Mathematical Theory of Correlation","author":[{"family":"Tschuprow","given":"Aleksandr Aleksandrovich"}],"issued":{"date-parts":[["1939"]]}}}],"schema":"https://github.com/citation-style-language/schema/raw/master/csl-citation.json"} </w:instrText>
      </w:r>
      <w:r>
        <w:fldChar w:fldCharType="separate"/>
      </w:r>
      <w:r w:rsidR="00D638D2" w:rsidRPr="00D638D2">
        <w:t>[13]</w:t>
      </w:r>
      <w:r>
        <w:fldChar w:fldCharType="end"/>
      </w:r>
      <w:r>
        <w:t>.</w:t>
      </w:r>
    </w:p>
    <w:p w14:paraId="30053F3C" w14:textId="59F01564" w:rsidR="00BC41C0" w:rsidRDefault="00BC41C0" w:rsidP="00BC41C0">
      <w:pPr>
        <w:pStyle w:val="MDPI31text"/>
      </w:pPr>
      <w:r>
        <w:t xml:space="preserve">For example, in </w:t>
      </w:r>
      <w:del w:id="51" w:author="Daniel Lüdecke" w:date="2023-04-11T10:23:00Z">
        <w:r w:rsidDel="00C42CA4">
          <w:delText>the following t</w:delText>
        </w:r>
      </w:del>
      <w:ins w:id="52" w:author="Daniel Lüdecke" w:date="2023-04-11T10:23:00Z">
        <w:r w:rsidR="00C42CA4">
          <w:t>T</w:t>
        </w:r>
      </w:ins>
      <w:r>
        <w:t>able</w:t>
      </w:r>
      <w:ins w:id="53" w:author="Daniel Lüdecke" w:date="2023-04-11T10:23:00Z">
        <w:r w:rsidR="00C42CA4">
          <w:t xml:space="preserve"> </w:t>
        </w:r>
      </w:ins>
      <w:ins w:id="54" w:author="Daniel Lüdecke" w:date="2023-04-11T10:24:00Z">
        <w:r w:rsidR="00C42CA4">
          <w:t>4</w:t>
        </w:r>
      </w:ins>
      <w:r>
        <w:t>, each row is dependent on the column value; that is, if we know if the food is a soy, milk</w:t>
      </w:r>
      <w:r w:rsidR="00D422AA">
        <w:t>,</w:t>
      </w:r>
      <w:r>
        <w:t xml:space="preserve"> or meat product, we also know </w:t>
      </w:r>
      <w:r w:rsidR="003710D3">
        <w:t xml:space="preserve">whether </w:t>
      </w:r>
      <w:r>
        <w:t xml:space="preserve">the food is vegan or not. However, the columns are </w:t>
      </w:r>
      <w:r>
        <w:rPr>
          <w:i/>
          <w:iCs/>
        </w:rPr>
        <w:t>not</w:t>
      </w:r>
      <w:r>
        <w:t xml:space="preserve"> fully dependent on the rows: knowing the food is vegan tells us the food is soy based, however, knowing it is not vegan does not allow us to classify the food</w:t>
      </w:r>
      <w:r w:rsidR="00001901">
        <w:t>—</w:t>
      </w:r>
      <w:r>
        <w:t>it can be either a milk product or a meat product.</w:t>
      </w:r>
    </w:p>
    <w:p w14:paraId="54579C10" w14:textId="07563618" w:rsidR="00F444C4" w:rsidRDefault="00F444C4" w:rsidP="00F444C4">
      <w:pPr>
        <w:pStyle w:val="MDPI31text"/>
      </w:pPr>
      <w:r>
        <w:t xml:space="preserve">Accordingly, as can be seen in Table 4, Cramer’s </w:t>
      </w:r>
      <w:r>
        <w:rPr>
          <w:i/>
          <w:iCs/>
        </w:rPr>
        <w:t>V</w:t>
      </w:r>
      <w:r>
        <w:t xml:space="preserve"> will be </w:t>
      </w:r>
      <w:r w:rsidR="00890278">
        <w:t>1</w:t>
      </w:r>
      <w:r>
        <w:t xml:space="preserve">, but Tschuprow’s </w:t>
      </w:r>
      <w:r>
        <w:rPr>
          <w:i/>
          <w:iCs/>
        </w:rPr>
        <w:t>T</w:t>
      </w:r>
      <w:r>
        <w:t xml:space="preserve"> will not be:</w:t>
      </w:r>
    </w:p>
    <w:p w14:paraId="400B05A7" w14:textId="77777777" w:rsidR="00F444C4" w:rsidRDefault="00F444C4">
      <w:pPr>
        <w:pStyle w:val="MDPI41tablecaption"/>
        <w:keepNext/>
        <w:spacing w:line="240" w:lineRule="auto"/>
        <w:pPrChange w:id="55" w:author="Brenton Wiernik" w:date="2023-04-16T17:27:00Z">
          <w:pPr>
            <w:pStyle w:val="MDPI41tablecaption"/>
          </w:pPr>
        </w:pPrChange>
      </w:pPr>
      <w:r>
        <w:rPr>
          <w:b/>
        </w:rPr>
        <w:lastRenderedPageBreak/>
        <w:t>Table 4</w:t>
      </w:r>
      <w:r w:rsidRPr="00325902">
        <w:rPr>
          <w:b/>
        </w:rPr>
        <w:t>.</w:t>
      </w:r>
      <w:r w:rsidRPr="00325902">
        <w:t xml:space="preserve"> </w:t>
      </w:r>
      <w:r>
        <w:t xml:space="preserve">Cramér’s </w:t>
      </w:r>
      <w:r w:rsidRPr="0053579E">
        <w:rPr>
          <w:i/>
          <w:iCs/>
        </w:rPr>
        <w:t>V</w:t>
      </w:r>
      <w:r>
        <w:t xml:space="preserve"> and Tschuprow’s </w:t>
      </w:r>
      <w:r w:rsidRPr="0053579E">
        <w:rPr>
          <w:i/>
          <w:iCs/>
        </w:rPr>
        <w:t>T</w:t>
      </w:r>
      <w:r>
        <w:t xml:space="preserve"> for food classes, example dataset from R</w:t>
      </w:r>
    </w:p>
    <w:tbl>
      <w:tblPr>
        <w:tblW w:w="5000" w:type="pct"/>
        <w:tblBorders>
          <w:top w:val="single" w:sz="8" w:space="0" w:color="auto"/>
          <w:bottom w:val="single" w:sz="8" w:space="0" w:color="auto"/>
        </w:tblBorders>
        <w:tblCellMar>
          <w:left w:w="0" w:type="dxa"/>
          <w:right w:w="0" w:type="dxa"/>
        </w:tblCellMar>
        <w:tblLook w:val="04A0" w:firstRow="1" w:lastRow="0" w:firstColumn="1" w:lastColumn="0" w:noHBand="0" w:noVBand="1"/>
      </w:tblPr>
      <w:tblGrid>
        <w:gridCol w:w="2616"/>
        <w:gridCol w:w="873"/>
        <w:gridCol w:w="873"/>
        <w:gridCol w:w="873"/>
        <w:gridCol w:w="2617"/>
        <w:gridCol w:w="2614"/>
      </w:tblGrid>
      <w:tr w:rsidR="00F444C4" w:rsidRPr="00676E90" w14:paraId="6517EB71" w14:textId="77777777" w:rsidTr="00F444C4">
        <w:tc>
          <w:tcPr>
            <w:tcW w:w="1250" w:type="pct"/>
            <w:vMerge w:val="restart"/>
            <w:shd w:val="clear" w:color="auto" w:fill="auto"/>
            <w:vAlign w:val="center"/>
          </w:tcPr>
          <w:p w14:paraId="01E4AA78" w14:textId="77777777" w:rsidR="00F444C4" w:rsidRPr="007F7C8C" w:rsidRDefault="00F444C4">
            <w:pPr>
              <w:pStyle w:val="MDPI42tablebody"/>
              <w:keepNext/>
              <w:spacing w:line="240" w:lineRule="auto"/>
              <w:rPr>
                <w:b/>
                <w:snapToGrid/>
              </w:rPr>
              <w:pPrChange w:id="56" w:author="Brenton Wiernik" w:date="2023-04-16T17:27:00Z">
                <w:pPr>
                  <w:pStyle w:val="MDPI42tablebody"/>
                  <w:spacing w:line="240" w:lineRule="auto"/>
                </w:pPr>
              </w:pPrChange>
            </w:pPr>
            <w:r>
              <w:rPr>
                <w:b/>
                <w:snapToGrid/>
              </w:rPr>
              <w:t>Type</w:t>
            </w:r>
          </w:p>
        </w:tc>
        <w:tc>
          <w:tcPr>
            <w:tcW w:w="1251" w:type="pct"/>
            <w:gridSpan w:val="3"/>
            <w:tcBorders>
              <w:top w:val="single" w:sz="8" w:space="0" w:color="auto"/>
              <w:bottom w:val="nil"/>
            </w:tcBorders>
            <w:shd w:val="clear" w:color="auto" w:fill="auto"/>
            <w:vAlign w:val="center"/>
          </w:tcPr>
          <w:p w14:paraId="3C6C660E" w14:textId="77777777" w:rsidR="00F444C4" w:rsidRPr="007F7C8C" w:rsidRDefault="00F444C4">
            <w:pPr>
              <w:pStyle w:val="MDPI42tablebody"/>
              <w:keepNext/>
              <w:spacing w:line="240" w:lineRule="auto"/>
              <w:rPr>
                <w:b/>
                <w:snapToGrid/>
              </w:rPr>
              <w:pPrChange w:id="57" w:author="Brenton Wiernik" w:date="2023-04-16T17:27:00Z">
                <w:pPr>
                  <w:pStyle w:val="MDPI42tablebody"/>
                  <w:spacing w:line="240" w:lineRule="auto"/>
                </w:pPr>
              </w:pPrChange>
            </w:pPr>
            <w:r>
              <w:rPr>
                <w:b/>
                <w:snapToGrid/>
              </w:rPr>
              <w:t>Product</w:t>
            </w:r>
          </w:p>
        </w:tc>
        <w:tc>
          <w:tcPr>
            <w:tcW w:w="1250" w:type="pct"/>
            <w:vMerge w:val="restart"/>
            <w:shd w:val="clear" w:color="auto" w:fill="auto"/>
            <w:vAlign w:val="center"/>
          </w:tcPr>
          <w:p w14:paraId="2594043A" w14:textId="77777777" w:rsidR="00F444C4" w:rsidRPr="007F7C8C" w:rsidRDefault="00F444C4">
            <w:pPr>
              <w:pStyle w:val="MDPI42tablebody"/>
              <w:keepNext/>
              <w:spacing w:line="240" w:lineRule="auto"/>
              <w:rPr>
                <w:b/>
                <w:snapToGrid/>
              </w:rPr>
              <w:pPrChange w:id="58" w:author="Brenton Wiernik" w:date="2023-04-16T17:27:00Z">
                <w:pPr>
                  <w:pStyle w:val="MDPI42tablebody"/>
                  <w:spacing w:line="240" w:lineRule="auto"/>
                </w:pPr>
              </w:pPrChange>
            </w:pPr>
            <w:r>
              <w:rPr>
                <w:b/>
                <w:snapToGrid/>
              </w:rPr>
              <w:t xml:space="preserve">Cramér’s </w:t>
            </w:r>
            <w:r w:rsidRPr="0053579E">
              <w:rPr>
                <w:b/>
                <w:i/>
                <w:iCs/>
                <w:snapToGrid/>
              </w:rPr>
              <w:t>V</w:t>
            </w:r>
            <w:r>
              <w:rPr>
                <w:b/>
                <w:snapToGrid/>
              </w:rPr>
              <w:t xml:space="preserve"> (95% CI)</w:t>
            </w:r>
          </w:p>
        </w:tc>
        <w:tc>
          <w:tcPr>
            <w:tcW w:w="1249" w:type="pct"/>
            <w:vMerge w:val="restart"/>
            <w:vAlign w:val="center"/>
          </w:tcPr>
          <w:p w14:paraId="3A72E715" w14:textId="77777777" w:rsidR="00F444C4" w:rsidRPr="00C7392F" w:rsidRDefault="00F444C4">
            <w:pPr>
              <w:pStyle w:val="MDPI42tablebody"/>
              <w:keepNext/>
              <w:spacing w:line="240" w:lineRule="auto"/>
              <w:rPr>
                <w:b/>
                <w:snapToGrid/>
              </w:rPr>
              <w:pPrChange w:id="59" w:author="Brenton Wiernik" w:date="2023-04-16T17:27:00Z">
                <w:pPr>
                  <w:pStyle w:val="MDPI42tablebody"/>
                  <w:spacing w:line="240" w:lineRule="auto"/>
                </w:pPr>
              </w:pPrChange>
            </w:pPr>
            <w:r w:rsidRPr="00F444C4">
              <w:rPr>
                <w:b/>
                <w:snapToGrid/>
              </w:rPr>
              <w:t>Tschuprow</w:t>
            </w:r>
            <w:r>
              <w:rPr>
                <w:b/>
                <w:snapToGrid/>
              </w:rPr>
              <w:t xml:space="preserve">’s </w:t>
            </w:r>
            <w:r w:rsidRPr="0053579E">
              <w:rPr>
                <w:b/>
                <w:i/>
                <w:iCs/>
                <w:snapToGrid/>
              </w:rPr>
              <w:t>T</w:t>
            </w:r>
            <w:r>
              <w:rPr>
                <w:b/>
                <w:snapToGrid/>
              </w:rPr>
              <w:t xml:space="preserve"> (95% CI)</w:t>
            </w:r>
          </w:p>
        </w:tc>
      </w:tr>
      <w:tr w:rsidR="00F444C4" w:rsidRPr="00676E90" w14:paraId="4A0D3940" w14:textId="77777777" w:rsidTr="00F444C4">
        <w:tc>
          <w:tcPr>
            <w:tcW w:w="1250" w:type="pct"/>
            <w:vMerge/>
            <w:tcBorders>
              <w:bottom w:val="single" w:sz="4" w:space="0" w:color="auto"/>
            </w:tcBorders>
            <w:shd w:val="clear" w:color="auto" w:fill="auto"/>
            <w:vAlign w:val="center"/>
          </w:tcPr>
          <w:p w14:paraId="61B02D95" w14:textId="77777777" w:rsidR="00F444C4" w:rsidRDefault="00F444C4">
            <w:pPr>
              <w:pStyle w:val="MDPI42tablebody"/>
              <w:keepNext/>
              <w:spacing w:line="240" w:lineRule="auto"/>
              <w:rPr>
                <w:b/>
                <w:snapToGrid/>
              </w:rPr>
              <w:pPrChange w:id="60" w:author="Brenton Wiernik" w:date="2023-04-16T17:27:00Z">
                <w:pPr>
                  <w:pStyle w:val="MDPI42tablebody"/>
                  <w:spacing w:line="240" w:lineRule="auto"/>
                </w:pPr>
              </w:pPrChange>
            </w:pPr>
          </w:p>
        </w:tc>
        <w:tc>
          <w:tcPr>
            <w:tcW w:w="417" w:type="pct"/>
            <w:tcBorders>
              <w:top w:val="nil"/>
              <w:bottom w:val="single" w:sz="4" w:space="0" w:color="auto"/>
            </w:tcBorders>
            <w:shd w:val="clear" w:color="auto" w:fill="auto"/>
            <w:vAlign w:val="center"/>
          </w:tcPr>
          <w:p w14:paraId="3ED19DAC" w14:textId="77777777" w:rsidR="00F444C4" w:rsidRDefault="00F444C4">
            <w:pPr>
              <w:pStyle w:val="MDPI42tablebody"/>
              <w:keepNext/>
              <w:spacing w:line="240" w:lineRule="auto"/>
              <w:rPr>
                <w:b/>
                <w:snapToGrid/>
              </w:rPr>
              <w:pPrChange w:id="61" w:author="Brenton Wiernik" w:date="2023-04-16T17:27:00Z">
                <w:pPr>
                  <w:pStyle w:val="MDPI42tablebody"/>
                  <w:spacing w:line="240" w:lineRule="auto"/>
                </w:pPr>
              </w:pPrChange>
            </w:pPr>
            <w:r w:rsidRPr="00F444C4">
              <w:rPr>
                <w:b/>
                <w:snapToGrid/>
              </w:rPr>
              <w:t>Soy</w:t>
            </w:r>
          </w:p>
        </w:tc>
        <w:tc>
          <w:tcPr>
            <w:tcW w:w="417" w:type="pct"/>
            <w:tcBorders>
              <w:top w:val="nil"/>
              <w:bottom w:val="single" w:sz="4" w:space="0" w:color="auto"/>
            </w:tcBorders>
            <w:shd w:val="clear" w:color="auto" w:fill="auto"/>
            <w:vAlign w:val="center"/>
          </w:tcPr>
          <w:p w14:paraId="0A9AA295" w14:textId="77777777" w:rsidR="00F444C4" w:rsidRDefault="00F444C4">
            <w:pPr>
              <w:pStyle w:val="MDPI42tablebody"/>
              <w:keepNext/>
              <w:spacing w:line="240" w:lineRule="auto"/>
              <w:rPr>
                <w:b/>
                <w:snapToGrid/>
              </w:rPr>
              <w:pPrChange w:id="62" w:author="Brenton Wiernik" w:date="2023-04-16T17:27:00Z">
                <w:pPr>
                  <w:pStyle w:val="MDPI42tablebody"/>
                  <w:spacing w:line="240" w:lineRule="auto"/>
                </w:pPr>
              </w:pPrChange>
            </w:pPr>
            <w:r>
              <w:rPr>
                <w:b/>
                <w:snapToGrid/>
              </w:rPr>
              <w:t>Milk</w:t>
            </w:r>
          </w:p>
        </w:tc>
        <w:tc>
          <w:tcPr>
            <w:tcW w:w="417" w:type="pct"/>
            <w:tcBorders>
              <w:top w:val="nil"/>
              <w:bottom w:val="single" w:sz="4" w:space="0" w:color="auto"/>
            </w:tcBorders>
            <w:shd w:val="clear" w:color="auto" w:fill="auto"/>
            <w:vAlign w:val="center"/>
          </w:tcPr>
          <w:p w14:paraId="695BF276" w14:textId="77777777" w:rsidR="00F444C4" w:rsidRDefault="00F444C4">
            <w:pPr>
              <w:pStyle w:val="MDPI42tablebody"/>
              <w:keepNext/>
              <w:spacing w:line="240" w:lineRule="auto"/>
              <w:rPr>
                <w:b/>
                <w:snapToGrid/>
              </w:rPr>
              <w:pPrChange w:id="63" w:author="Brenton Wiernik" w:date="2023-04-16T17:27:00Z">
                <w:pPr>
                  <w:pStyle w:val="MDPI42tablebody"/>
                  <w:spacing w:line="240" w:lineRule="auto"/>
                </w:pPr>
              </w:pPrChange>
            </w:pPr>
            <w:r>
              <w:rPr>
                <w:b/>
                <w:snapToGrid/>
              </w:rPr>
              <w:t>Meat</w:t>
            </w:r>
          </w:p>
        </w:tc>
        <w:tc>
          <w:tcPr>
            <w:tcW w:w="1250" w:type="pct"/>
            <w:vMerge/>
            <w:tcBorders>
              <w:bottom w:val="single" w:sz="4" w:space="0" w:color="auto"/>
            </w:tcBorders>
            <w:shd w:val="clear" w:color="auto" w:fill="auto"/>
            <w:vAlign w:val="center"/>
          </w:tcPr>
          <w:p w14:paraId="07718BE3" w14:textId="77777777" w:rsidR="00F444C4" w:rsidRDefault="00F444C4">
            <w:pPr>
              <w:pStyle w:val="MDPI42tablebody"/>
              <w:keepNext/>
              <w:spacing w:line="240" w:lineRule="auto"/>
              <w:rPr>
                <w:b/>
                <w:snapToGrid/>
              </w:rPr>
              <w:pPrChange w:id="64" w:author="Brenton Wiernik" w:date="2023-04-16T17:27:00Z">
                <w:pPr>
                  <w:pStyle w:val="MDPI42tablebody"/>
                  <w:spacing w:line="240" w:lineRule="auto"/>
                </w:pPr>
              </w:pPrChange>
            </w:pPr>
          </w:p>
        </w:tc>
        <w:tc>
          <w:tcPr>
            <w:tcW w:w="1249" w:type="pct"/>
            <w:vMerge/>
            <w:tcBorders>
              <w:bottom w:val="single" w:sz="4" w:space="0" w:color="auto"/>
            </w:tcBorders>
          </w:tcPr>
          <w:p w14:paraId="2A102FF9" w14:textId="77777777" w:rsidR="00F444C4" w:rsidRPr="00C7392F" w:rsidRDefault="00F444C4">
            <w:pPr>
              <w:pStyle w:val="MDPI42tablebody"/>
              <w:keepNext/>
              <w:spacing w:line="240" w:lineRule="auto"/>
              <w:rPr>
                <w:b/>
              </w:rPr>
              <w:pPrChange w:id="65" w:author="Brenton Wiernik" w:date="2023-04-16T17:27:00Z">
                <w:pPr>
                  <w:pStyle w:val="MDPI42tablebody"/>
                  <w:spacing w:line="240" w:lineRule="auto"/>
                </w:pPr>
              </w:pPrChange>
            </w:pPr>
          </w:p>
        </w:tc>
      </w:tr>
      <w:tr w:rsidR="00F444C4" w:rsidRPr="00676E90" w14:paraId="0645E609" w14:textId="77777777" w:rsidTr="00F444C4">
        <w:tc>
          <w:tcPr>
            <w:tcW w:w="1250" w:type="pct"/>
            <w:tcBorders>
              <w:top w:val="single" w:sz="4" w:space="0" w:color="auto"/>
              <w:bottom w:val="single" w:sz="4" w:space="0" w:color="auto"/>
            </w:tcBorders>
            <w:shd w:val="clear" w:color="auto" w:fill="auto"/>
            <w:vAlign w:val="center"/>
          </w:tcPr>
          <w:p w14:paraId="785A2543" w14:textId="77777777" w:rsidR="00F444C4" w:rsidRPr="00F220D4" w:rsidRDefault="00F444C4" w:rsidP="00862573">
            <w:pPr>
              <w:pStyle w:val="MDPI42tablebody"/>
              <w:spacing w:line="240" w:lineRule="auto"/>
            </w:pPr>
            <w:r>
              <w:t>Vegan</w:t>
            </w:r>
          </w:p>
        </w:tc>
        <w:tc>
          <w:tcPr>
            <w:tcW w:w="417" w:type="pct"/>
            <w:tcBorders>
              <w:top w:val="single" w:sz="4" w:space="0" w:color="auto"/>
              <w:bottom w:val="single" w:sz="4" w:space="0" w:color="auto"/>
            </w:tcBorders>
            <w:shd w:val="clear" w:color="auto" w:fill="auto"/>
            <w:vAlign w:val="center"/>
          </w:tcPr>
          <w:p w14:paraId="35547373" w14:textId="77777777" w:rsidR="00F444C4" w:rsidRPr="00F220D4" w:rsidRDefault="00F444C4" w:rsidP="00862573">
            <w:pPr>
              <w:pStyle w:val="MDPI42tablebody"/>
              <w:spacing w:line="240" w:lineRule="auto"/>
            </w:pPr>
            <w:r>
              <w:t>47</w:t>
            </w:r>
          </w:p>
        </w:tc>
        <w:tc>
          <w:tcPr>
            <w:tcW w:w="417" w:type="pct"/>
            <w:tcBorders>
              <w:top w:val="single" w:sz="4" w:space="0" w:color="auto"/>
              <w:bottom w:val="single" w:sz="4" w:space="0" w:color="auto"/>
            </w:tcBorders>
            <w:shd w:val="clear" w:color="auto" w:fill="auto"/>
            <w:vAlign w:val="center"/>
          </w:tcPr>
          <w:p w14:paraId="03DDE337" w14:textId="77777777" w:rsidR="00F444C4" w:rsidRPr="00F220D4" w:rsidRDefault="00F444C4" w:rsidP="00862573">
            <w:pPr>
              <w:pStyle w:val="MDPI42tablebody"/>
              <w:spacing w:line="240" w:lineRule="auto"/>
            </w:pPr>
            <w:r>
              <w:t>0</w:t>
            </w:r>
          </w:p>
        </w:tc>
        <w:tc>
          <w:tcPr>
            <w:tcW w:w="417" w:type="pct"/>
            <w:tcBorders>
              <w:top w:val="single" w:sz="4" w:space="0" w:color="auto"/>
              <w:bottom w:val="single" w:sz="4" w:space="0" w:color="auto"/>
            </w:tcBorders>
            <w:shd w:val="clear" w:color="auto" w:fill="auto"/>
            <w:vAlign w:val="center"/>
          </w:tcPr>
          <w:p w14:paraId="72625FB0" w14:textId="77777777" w:rsidR="00F444C4" w:rsidRPr="00F220D4" w:rsidRDefault="00F444C4" w:rsidP="00862573">
            <w:pPr>
              <w:pStyle w:val="MDPI42tablebody"/>
              <w:spacing w:line="240" w:lineRule="auto"/>
            </w:pPr>
            <w:r>
              <w:t>0</w:t>
            </w:r>
          </w:p>
        </w:tc>
        <w:tc>
          <w:tcPr>
            <w:tcW w:w="1250" w:type="pct"/>
            <w:vMerge w:val="restart"/>
            <w:shd w:val="clear" w:color="auto" w:fill="auto"/>
            <w:vAlign w:val="center"/>
          </w:tcPr>
          <w:p w14:paraId="42FDD14F" w14:textId="3221F7FA" w:rsidR="00F444C4" w:rsidRPr="00F220D4" w:rsidRDefault="00F444C4" w:rsidP="00862573">
            <w:pPr>
              <w:pStyle w:val="MDPI42tablebody"/>
              <w:spacing w:line="240" w:lineRule="auto"/>
            </w:pPr>
            <w:r>
              <w:t>1.00 (.81, 1.00)</w:t>
            </w:r>
          </w:p>
        </w:tc>
        <w:tc>
          <w:tcPr>
            <w:tcW w:w="1249" w:type="pct"/>
            <w:vMerge w:val="restart"/>
            <w:vAlign w:val="center"/>
          </w:tcPr>
          <w:p w14:paraId="1E538C9B" w14:textId="3F8F556A" w:rsidR="00F444C4" w:rsidRDefault="00F444C4" w:rsidP="00F444C4">
            <w:pPr>
              <w:pStyle w:val="MDPI42tablebody"/>
              <w:spacing w:line="240" w:lineRule="auto"/>
            </w:pPr>
            <w:r>
              <w:t>.84 (.68, 1.00)</w:t>
            </w:r>
          </w:p>
        </w:tc>
      </w:tr>
      <w:tr w:rsidR="00F444C4" w:rsidRPr="00676E90" w14:paraId="068469E8" w14:textId="77777777" w:rsidTr="00F444C4">
        <w:tc>
          <w:tcPr>
            <w:tcW w:w="1250" w:type="pct"/>
            <w:tcBorders>
              <w:top w:val="single" w:sz="4" w:space="0" w:color="auto"/>
            </w:tcBorders>
            <w:shd w:val="clear" w:color="auto" w:fill="auto"/>
            <w:vAlign w:val="center"/>
          </w:tcPr>
          <w:p w14:paraId="4296A4F0" w14:textId="77777777" w:rsidR="00F444C4" w:rsidRDefault="00F444C4" w:rsidP="00862573">
            <w:pPr>
              <w:pStyle w:val="MDPI42tablebody"/>
              <w:spacing w:line="240" w:lineRule="auto"/>
            </w:pPr>
            <w:r>
              <w:t>Not-Vegan</w:t>
            </w:r>
          </w:p>
        </w:tc>
        <w:tc>
          <w:tcPr>
            <w:tcW w:w="417" w:type="pct"/>
            <w:tcBorders>
              <w:top w:val="single" w:sz="4" w:space="0" w:color="auto"/>
            </w:tcBorders>
            <w:shd w:val="clear" w:color="auto" w:fill="auto"/>
            <w:vAlign w:val="center"/>
          </w:tcPr>
          <w:p w14:paraId="28425179" w14:textId="77777777" w:rsidR="00F444C4" w:rsidRPr="00F220D4" w:rsidRDefault="00F444C4" w:rsidP="00862573">
            <w:pPr>
              <w:pStyle w:val="MDPI42tablebody"/>
              <w:spacing w:line="240" w:lineRule="auto"/>
            </w:pPr>
            <w:r>
              <w:t>0</w:t>
            </w:r>
          </w:p>
        </w:tc>
        <w:tc>
          <w:tcPr>
            <w:tcW w:w="417" w:type="pct"/>
            <w:tcBorders>
              <w:top w:val="single" w:sz="4" w:space="0" w:color="auto"/>
            </w:tcBorders>
            <w:shd w:val="clear" w:color="auto" w:fill="auto"/>
            <w:vAlign w:val="center"/>
          </w:tcPr>
          <w:p w14:paraId="133C50F9" w14:textId="77777777" w:rsidR="00F444C4" w:rsidRPr="00F220D4" w:rsidRDefault="00F444C4" w:rsidP="00862573">
            <w:pPr>
              <w:pStyle w:val="MDPI42tablebody"/>
              <w:spacing w:line="240" w:lineRule="auto"/>
            </w:pPr>
            <w:r>
              <w:t>12</w:t>
            </w:r>
          </w:p>
        </w:tc>
        <w:tc>
          <w:tcPr>
            <w:tcW w:w="417" w:type="pct"/>
            <w:tcBorders>
              <w:top w:val="single" w:sz="4" w:space="0" w:color="auto"/>
            </w:tcBorders>
            <w:shd w:val="clear" w:color="auto" w:fill="auto"/>
            <w:vAlign w:val="center"/>
          </w:tcPr>
          <w:p w14:paraId="0BFB14E9" w14:textId="77777777" w:rsidR="00F444C4" w:rsidRPr="00F220D4" w:rsidRDefault="00F444C4" w:rsidP="00862573">
            <w:pPr>
              <w:pStyle w:val="MDPI42tablebody"/>
              <w:spacing w:line="240" w:lineRule="auto"/>
            </w:pPr>
            <w:r>
              <w:t>12</w:t>
            </w:r>
          </w:p>
        </w:tc>
        <w:tc>
          <w:tcPr>
            <w:tcW w:w="1250" w:type="pct"/>
            <w:vMerge/>
            <w:shd w:val="clear" w:color="auto" w:fill="auto"/>
            <w:vAlign w:val="center"/>
          </w:tcPr>
          <w:p w14:paraId="3A5DE7D1" w14:textId="77777777" w:rsidR="00F444C4" w:rsidRDefault="00F444C4" w:rsidP="00862573">
            <w:pPr>
              <w:pStyle w:val="MDPI42tablebody"/>
              <w:spacing w:line="240" w:lineRule="auto"/>
            </w:pPr>
          </w:p>
        </w:tc>
        <w:tc>
          <w:tcPr>
            <w:tcW w:w="1249" w:type="pct"/>
            <w:vMerge/>
          </w:tcPr>
          <w:p w14:paraId="3F93071B" w14:textId="77777777" w:rsidR="00F444C4" w:rsidRDefault="00F444C4" w:rsidP="00862573">
            <w:pPr>
              <w:pStyle w:val="MDPI42tablebody"/>
              <w:spacing w:line="240" w:lineRule="auto"/>
            </w:pPr>
          </w:p>
        </w:tc>
      </w:tr>
    </w:tbl>
    <w:p w14:paraId="20DFAD9E" w14:textId="77777777" w:rsidR="00BC41C0" w:rsidRDefault="00BC41C0" w:rsidP="005B4E3B">
      <w:pPr>
        <w:pStyle w:val="MDPI31text"/>
      </w:pPr>
    </w:p>
    <w:p w14:paraId="29E1D18C" w14:textId="724847BF" w:rsidR="00BB0C31" w:rsidDel="00E44B12" w:rsidRDefault="00BB0C31" w:rsidP="00BB0C31">
      <w:pPr>
        <w:pStyle w:val="precode"/>
        <w:rPr>
          <w:del w:id="66" w:author="Daniel Lüdecke" w:date="2023-04-11T09:54:00Z"/>
        </w:rPr>
      </w:pPr>
      <w:del w:id="67" w:author="Daniel Lüdecke" w:date="2023-04-11T09:54:00Z">
        <w:r w:rsidDel="00E44B12">
          <w:delText>These results can be reproduced with the following R code:</w:delText>
        </w:r>
      </w:del>
    </w:p>
    <w:p w14:paraId="5A565960" w14:textId="32F9435D" w:rsidR="002342A6" w:rsidDel="00E44B12" w:rsidRDefault="002342A6" w:rsidP="00C031FA">
      <w:pPr>
        <w:pStyle w:val="code"/>
        <w:rPr>
          <w:del w:id="68" w:author="Daniel Lüdecke" w:date="2023-04-11T09:54:00Z"/>
        </w:rPr>
      </w:pPr>
      <w:del w:id="69" w:author="Daniel Lüdecke" w:date="2023-04-11T09:54:00Z">
        <w:r w:rsidDel="00E44B12">
          <w:delText>data("food_class", package = "effectsize")</w:delText>
        </w:r>
      </w:del>
    </w:p>
    <w:p w14:paraId="3DAF9BE8" w14:textId="77A30321" w:rsidR="002342A6" w:rsidDel="00E44B12" w:rsidRDefault="002342A6" w:rsidP="00C031FA">
      <w:pPr>
        <w:pStyle w:val="code"/>
        <w:rPr>
          <w:del w:id="70" w:author="Daniel Lüdecke" w:date="2023-04-11T09:54:00Z"/>
        </w:rPr>
      </w:pPr>
      <w:del w:id="71" w:author="Daniel Lüdecke" w:date="2023-04-11T09:54:00Z">
        <w:r w:rsidDel="00E44B12">
          <w:delText>effectsize::cramers_v(food_class, adjust = FALSE)</w:delText>
        </w:r>
      </w:del>
    </w:p>
    <w:p w14:paraId="6497C3F4" w14:textId="1E85DC50" w:rsidR="00BB0C31" w:rsidDel="00E44B12" w:rsidRDefault="002342A6" w:rsidP="00C031FA">
      <w:pPr>
        <w:pStyle w:val="code"/>
        <w:rPr>
          <w:del w:id="72" w:author="Daniel Lüdecke" w:date="2023-04-11T09:54:00Z"/>
        </w:rPr>
      </w:pPr>
      <w:del w:id="73" w:author="Daniel Lüdecke" w:date="2023-04-11T09:54:00Z">
        <w:r w:rsidDel="00E44B12">
          <w:delText>effectsize::tschuprows_t(food_class)</w:delText>
        </w:r>
      </w:del>
    </w:p>
    <w:p w14:paraId="4014530D" w14:textId="60153D0B" w:rsidR="00F444C4" w:rsidRDefault="00F444C4" w:rsidP="00F444C4">
      <w:pPr>
        <w:pStyle w:val="MDPI31text"/>
      </w:pPr>
      <w:r>
        <w:t xml:space="preserve">We can generalize </w:t>
      </w:r>
      <m:oMath>
        <m:r>
          <w:rPr>
            <w:rFonts w:ascii="Cambria Math" w:hAnsi="Cambria Math"/>
          </w:rPr>
          <m:t>ϕ</m:t>
        </m:r>
      </m:oMath>
      <w:r>
        <w:t xml:space="preserve">, </w:t>
      </w:r>
      <m:oMath>
        <m:r>
          <w:rPr>
            <w:rFonts w:ascii="Cambria Math" w:hAnsi="Cambria Math"/>
          </w:rPr>
          <m:t>V</m:t>
        </m:r>
      </m:oMath>
      <w:r>
        <w:t xml:space="preserve">, and </w:t>
      </w:r>
      <m:oMath>
        <m:r>
          <w:rPr>
            <w:rFonts w:ascii="Cambria Math" w:hAnsi="Cambria Math"/>
          </w:rPr>
          <m:t>T</m:t>
        </m:r>
      </m:oMath>
      <w:r>
        <w:t xml:space="preserve"> to: </w:t>
      </w:r>
      <m:oMath>
        <m:rad>
          <m:radPr>
            <m:degHide m:val="1"/>
            <m:ctrlPr>
              <w:rPr>
                <w:rFonts w:ascii="Cambria Math" w:hAnsi="Cambria Math"/>
              </w:rPr>
            </m:ctrlPr>
          </m:radPr>
          <m:deg/>
          <m:e>
            <m:f>
              <m:fPr>
                <m:ctrlPr>
                  <w:rPr>
                    <w:rFonts w:ascii="Cambria Math" w:hAnsi="Cambria Math"/>
                  </w:rPr>
                </m:ctrlPr>
              </m:fPr>
              <m:num>
                <m:sSup>
                  <m:sSupPr>
                    <m:ctrlPr>
                      <w:rPr>
                        <w:rFonts w:ascii="Cambria Math" w:hAnsi="Cambria Math"/>
                      </w:rPr>
                    </m:ctrlPr>
                  </m:sSupPr>
                  <m:e>
                    <m:r>
                      <w:rPr>
                        <w:rFonts w:ascii="Cambria Math" w:hAnsi="Cambria Math"/>
                      </w:rPr>
                      <m:t>χ</m:t>
                    </m:r>
                  </m:e>
                  <m:sup>
                    <m:r>
                      <w:rPr>
                        <w:rFonts w:ascii="Cambria Math" w:hAnsi="Cambria Math"/>
                      </w:rPr>
                      <m:t>2</m:t>
                    </m:r>
                  </m:sup>
                </m:sSup>
              </m:num>
              <m:den>
                <m:sSubSup>
                  <m:sSubSupPr>
                    <m:ctrlPr>
                      <w:rPr>
                        <w:rFonts w:ascii="Cambria Math" w:hAnsi="Cambria Math"/>
                      </w:rPr>
                    </m:ctrlPr>
                  </m:sSubSupPr>
                  <m:e>
                    <m:r>
                      <w:rPr>
                        <w:rFonts w:ascii="Cambria Math" w:hAnsi="Cambria Math"/>
                      </w:rPr>
                      <m:t>χ</m:t>
                    </m:r>
                  </m:e>
                  <m:sub>
                    <m:r>
                      <m:rPr>
                        <m:nor/>
                      </m:rPr>
                      <m:t>max</m:t>
                    </m:r>
                  </m:sub>
                  <m:sup>
                    <m:r>
                      <w:rPr>
                        <w:rFonts w:ascii="Cambria Math" w:hAnsi="Cambria Math"/>
                      </w:rPr>
                      <m:t>2</m:t>
                    </m:r>
                  </m:sup>
                </m:sSubSup>
              </m:den>
            </m:f>
          </m:e>
        </m:rad>
      </m:oMath>
      <w:r>
        <w:t xml:space="preserve">. That is, they express </w:t>
      </w:r>
      <w:ins w:id="74" w:author="Mattan S. Ben Shachar" w:date="2023-04-13T10:11:00Z">
        <w:r w:rsidR="00FE244D">
          <w:t xml:space="preserve">the square root of </w:t>
        </w:r>
      </w:ins>
      <w:r>
        <w:t>a proportion of the sample-</w:t>
      </w:r>
      <m:oMath>
        <m:sSup>
          <m:sSupPr>
            <m:ctrlPr>
              <w:rPr>
                <w:rFonts w:ascii="Cambria Math" w:hAnsi="Cambria Math"/>
              </w:rPr>
            </m:ctrlPr>
          </m:sSupPr>
          <m:e>
            <m:r>
              <w:rPr>
                <w:rFonts w:ascii="Cambria Math" w:hAnsi="Cambria Math"/>
              </w:rPr>
              <m:t>χ</m:t>
            </m:r>
          </m:e>
          <m:sup>
            <m:r>
              <w:rPr>
                <w:rFonts w:ascii="Cambria Math" w:hAnsi="Cambria Math"/>
              </w:rPr>
              <m:t>2</m:t>
            </m:r>
          </m:sup>
        </m:sSup>
      </m:oMath>
      <w:r>
        <w:t xml:space="preserve"> to the </w:t>
      </w:r>
      <w:r w:rsidR="006036FD">
        <w:t xml:space="preserve">maximum </w:t>
      </w:r>
      <w:r>
        <w:t xml:space="preserve">possible </w:t>
      </w:r>
      <m:oMath>
        <m:sSup>
          <m:sSupPr>
            <m:ctrlPr>
              <w:rPr>
                <w:rFonts w:ascii="Cambria Math" w:hAnsi="Cambria Math"/>
              </w:rPr>
            </m:ctrlPr>
          </m:sSupPr>
          <m:e>
            <m:r>
              <w:rPr>
                <w:rFonts w:ascii="Cambria Math" w:hAnsi="Cambria Math"/>
              </w:rPr>
              <m:t>χ</m:t>
            </m:r>
          </m:e>
          <m:sup>
            <m:r>
              <w:rPr>
                <w:rFonts w:ascii="Cambria Math" w:hAnsi="Cambria Math"/>
              </w:rPr>
              <m:t>2</m:t>
            </m:r>
          </m:sup>
        </m:sSup>
      </m:oMath>
      <w:r>
        <w:t xml:space="preserve"> given the study design.</w:t>
      </w:r>
    </w:p>
    <w:p w14:paraId="66C2EC97" w14:textId="4E5312D7" w:rsidR="00F444C4" w:rsidRDefault="00F444C4" w:rsidP="00F444C4">
      <w:pPr>
        <w:pStyle w:val="MDPI31text"/>
      </w:pPr>
      <w:r>
        <w:t>These coefficients can also be used for confusion matrices</w:t>
      </w:r>
      <w:r w:rsidR="005648D0">
        <w:t xml:space="preserve">, which are </w:t>
      </w:r>
      <w:r>
        <w:t xml:space="preserve">2-by-2 contingency tables used </w:t>
      </w:r>
      <w:r w:rsidR="006036FD">
        <w:t xml:space="preserve">to </w:t>
      </w:r>
      <w:r>
        <w:t>assess</w:t>
      </w:r>
      <w:r w:rsidR="006036FD">
        <w:t xml:space="preserve"> </w:t>
      </w:r>
      <w:r>
        <w:t>machine learning algorithms</w:t>
      </w:r>
      <w:r w:rsidR="006036FD">
        <w:t>’</w:t>
      </w:r>
      <w:r>
        <w:t xml:space="preserve"> classification abilities, comparing true outcome classes with the model-predicted outcome class. </w:t>
      </w:r>
      <w:r w:rsidR="006036FD">
        <w:t>A</w:t>
      </w:r>
      <w:r>
        <w:t xml:space="preserve"> popular metric is the Matthews correlation coefficient (MCC) for binary classifiers, which is often presented in terms of true and false positives and negatives, </w:t>
      </w:r>
      <w:ins w:id="75" w:author="Daniel Lüdecke [2]" w:date="2023-04-11T14:13:00Z">
        <w:r w:rsidR="0023264E">
          <w:t xml:space="preserve">but </w:t>
        </w:r>
      </w:ins>
      <w:r>
        <w:t xml:space="preserve">is nothing more </w:t>
      </w:r>
      <w:r w:rsidR="00A727D1">
        <w:t>than</w:t>
      </w:r>
      <w:r>
        <w:t xml:space="preserve"> </w:t>
      </w:r>
      <m:oMath>
        <m:r>
          <w:rPr>
            <w:rFonts w:ascii="Cambria Math" w:hAnsi="Cambria Math"/>
          </w:rPr>
          <m:t>ϕ</m:t>
        </m:r>
      </m:oMath>
      <w:r w:rsidR="00F3205B">
        <w:t xml:space="preserve"> </w:t>
      </w:r>
      <w:r w:rsidR="00F3205B">
        <w:fldChar w:fldCharType="begin"/>
      </w:r>
      <w:r w:rsidR="00D638D2">
        <w:instrText xml:space="preserve"> ADDIN ZOTERO_ITEM CSL_CITATION {"citationID":"eDi5btja","properties":{"formattedCitation":"[14]","plainCitation":"[14]","noteIndex":0},"citationItems":[{"id":3018,"uris":["http://zotero.org/users/998943/items/5UD9IXR8"],"itemData":{"id":3018,"type":"article-journal","abstract":"Abstract\n            \n              Background\n              \n                To evaluate binary classifications and their confusion matrices, scientific researchers can employ several statistical rates, accordingly to the goal of the experiment they are investigating. Despite being a crucial issue in machine learning, no widespread consensus has been reached on a unified elective chosen measure yet. Accuracy and F\n                1\n                score computed on confusion matrices have been (and still are) among the most popular adopted metrics in binary classification tasks. However, these statistical measures can dangerously show overoptimistic inflated results, especially on imbalanced datasets.\n              \n            \n            \n              Results\n              The Matthews correlation coefficient (MCC), instead, is a more reliable statistical rate which produces a high score only if the prediction obtained good results in all of the four confusion matrix categories (true positives, false negatives, true negatives, and false positives), proportionally both to the size of positive elements and the size of negative elements in the dataset.\n            \n            \n              Conclusions\n              \n                In this article, we show how MCC produces a more informative and truthful score in evaluating binary classifications than accuracy and F\n                1\n                score, by first explaining the mathematical properties, and then the asset of MCC in six synthetic use cases and in a real genomics scenario. We believe that the Matthews correlation coefficient should be preferred to accuracy and F\n                1\n                score in evaluating binary classification tasks by all scientific communities.","container-title":"BMC Genomics","DOI":"10.1186/s12864-019-6413-7","ISSN":"1471-2164","issue":"1","journalAbbreviation":"BMC Genomics","language":"en","page":"6","source":"DOI.org (Crossref)","title":"The advantages of the Matthews correlation coefficient (MCC) over F1 score and accuracy in binary classification evaluation","volume":"21","author":[{"family":"Chicco","given":"Davide"},{"family":"Jurman","given":"Giuseppe"}],"issued":{"date-parts":[["2020",12]]}}}],"schema":"https://github.com/citation-style-language/schema/raw/master/csl-citation.json"} </w:instrText>
      </w:r>
      <w:r w:rsidR="00F3205B">
        <w:fldChar w:fldCharType="separate"/>
      </w:r>
      <w:r w:rsidR="00D638D2" w:rsidRPr="00D638D2">
        <w:t>[14]</w:t>
      </w:r>
      <w:r w:rsidR="00F3205B">
        <w:fldChar w:fldCharType="end"/>
      </w:r>
      <w:r w:rsidR="00F3205B">
        <w:t>.</w:t>
      </w:r>
    </w:p>
    <w:p w14:paraId="5EFB5903" w14:textId="7455F38A" w:rsidR="005F33E7" w:rsidRDefault="005F33E7" w:rsidP="005F33E7">
      <w:pPr>
        <w:pStyle w:val="MDPI21heading1"/>
      </w:pPr>
      <w:r>
        <w:t xml:space="preserve">3. </w:t>
      </w:r>
      <w:ins w:id="76" w:author="Daniel Lüdecke" w:date="2023-04-11T10:16:00Z">
        <w:r w:rsidR="00842ADD">
          <w:t>Effect</w:t>
        </w:r>
      </w:ins>
      <w:ins w:id="77" w:author="Daniel Lüdecke" w:date="2023-04-11T10:17:00Z">
        <w:r w:rsidR="00842ADD">
          <w:t xml:space="preserve"> sizes for </w:t>
        </w:r>
      </w:ins>
      <w:del w:id="78" w:author="Daniel Lüdecke" w:date="2023-04-11T10:17:00Z">
        <w:r w:rsidDel="00842ADD">
          <w:delText>G</w:delText>
        </w:r>
      </w:del>
      <w:ins w:id="79" w:author="Daniel Lüdecke" w:date="2023-04-11T10:17:00Z">
        <w:r w:rsidR="00842ADD">
          <w:t>g</w:t>
        </w:r>
      </w:ins>
      <w:r>
        <w:t xml:space="preserve">oodness of </w:t>
      </w:r>
      <w:del w:id="80" w:author="Daniel Lüdecke" w:date="2023-04-11T10:17:00Z">
        <w:r w:rsidDel="00842ADD">
          <w:delText>F</w:delText>
        </w:r>
      </w:del>
      <w:ins w:id="81" w:author="Daniel Lüdecke" w:date="2023-04-11T10:17:00Z">
        <w:r w:rsidR="00842ADD">
          <w:t>f</w:t>
        </w:r>
      </w:ins>
      <w:r>
        <w:t>it</w:t>
      </w:r>
      <w:ins w:id="82" w:author="Daniel Lüdecke" w:date="2023-04-11T10:17:00Z">
        <w:r w:rsidR="00842ADD">
          <w:t xml:space="preserve"> tests</w:t>
        </w:r>
      </w:ins>
    </w:p>
    <w:p w14:paraId="6B92A11A" w14:textId="6A1EA729" w:rsidR="005F33E7" w:rsidRDefault="005F33E7" w:rsidP="005F33E7">
      <w:pPr>
        <w:pStyle w:val="MDPI31text"/>
      </w:pPr>
      <w:r>
        <w:t xml:space="preserve">These tests compare an observed distribution of a multinomial variable to an expected distribution, using the same </w:t>
      </w:r>
      <m:oMath>
        <m:sSup>
          <m:sSupPr>
            <m:ctrlPr>
              <w:rPr>
                <w:rFonts w:ascii="Cambria Math" w:hAnsi="Cambria Math"/>
              </w:rPr>
            </m:ctrlPr>
          </m:sSupPr>
          <m:e>
            <m:r>
              <w:rPr>
                <w:rFonts w:ascii="Cambria Math" w:hAnsi="Cambria Math"/>
              </w:rPr>
              <m:t>χ</m:t>
            </m:r>
          </m:e>
          <m:sup>
            <m:r>
              <w:rPr>
                <w:rFonts w:ascii="Cambria Math" w:hAnsi="Cambria Math"/>
              </w:rPr>
              <m:t>2</m:t>
            </m:r>
          </m:sup>
        </m:sSup>
      </m:oMath>
      <w:r>
        <w:t xml:space="preserve"> statistic. Here</w:t>
      </w:r>
      <w:r w:rsidR="005C4081">
        <w:t>,</w:t>
      </w:r>
      <w:r>
        <w:t xml:space="preserve"> in addition, we can compute an effect size as </w:t>
      </w:r>
      <m:oMath>
        <m:rad>
          <m:radPr>
            <m:degHide m:val="1"/>
            <m:ctrlPr>
              <w:rPr>
                <w:rFonts w:ascii="Cambria Math" w:hAnsi="Cambria Math"/>
              </w:rPr>
            </m:ctrlPr>
          </m:radPr>
          <m:deg/>
          <m:e>
            <m:f>
              <m:fPr>
                <m:ctrlPr>
                  <w:rPr>
                    <w:rFonts w:ascii="Cambria Math" w:hAnsi="Cambria Math"/>
                  </w:rPr>
                </m:ctrlPr>
              </m:fPr>
              <m:num>
                <m:sSup>
                  <m:sSupPr>
                    <m:ctrlPr>
                      <w:rPr>
                        <w:rFonts w:ascii="Cambria Math" w:hAnsi="Cambria Math"/>
                      </w:rPr>
                    </m:ctrlPr>
                  </m:sSupPr>
                  <m:e>
                    <m:r>
                      <w:rPr>
                        <w:rFonts w:ascii="Cambria Math" w:hAnsi="Cambria Math"/>
                      </w:rPr>
                      <m:t>χ</m:t>
                    </m:r>
                  </m:e>
                  <m:sup>
                    <m:r>
                      <w:rPr>
                        <w:rFonts w:ascii="Cambria Math" w:hAnsi="Cambria Math"/>
                      </w:rPr>
                      <m:t>2</m:t>
                    </m:r>
                  </m:sup>
                </m:sSup>
              </m:num>
              <m:den>
                <m:sSubSup>
                  <m:sSubSupPr>
                    <m:ctrlPr>
                      <w:rPr>
                        <w:rFonts w:ascii="Cambria Math" w:hAnsi="Cambria Math"/>
                      </w:rPr>
                    </m:ctrlPr>
                  </m:sSubSupPr>
                  <m:e>
                    <m:r>
                      <w:rPr>
                        <w:rFonts w:ascii="Cambria Math" w:hAnsi="Cambria Math"/>
                      </w:rPr>
                      <m:t>χ</m:t>
                    </m:r>
                  </m:e>
                  <m:sub>
                    <m:r>
                      <m:rPr>
                        <m:nor/>
                      </m:rPr>
                      <m:t>max</m:t>
                    </m:r>
                  </m:sub>
                  <m:sup>
                    <m:r>
                      <w:rPr>
                        <w:rFonts w:ascii="Cambria Math" w:hAnsi="Cambria Math"/>
                      </w:rPr>
                      <m:t>2</m:t>
                    </m:r>
                  </m:sup>
                </m:sSubSup>
              </m:den>
            </m:f>
          </m:e>
        </m:rad>
      </m:oMath>
      <w:r w:rsidR="004B069B">
        <w:t>;</w:t>
      </w:r>
      <w:r>
        <w:t xml:space="preserve"> all we need to find is </w:t>
      </w:r>
      <m:oMath>
        <m:sSubSup>
          <m:sSubSupPr>
            <m:ctrlPr>
              <w:rPr>
                <w:rFonts w:ascii="Cambria Math" w:hAnsi="Cambria Math"/>
              </w:rPr>
            </m:ctrlPr>
          </m:sSubSupPr>
          <m:e>
            <m:r>
              <w:rPr>
                <w:rFonts w:ascii="Cambria Math" w:hAnsi="Cambria Math"/>
              </w:rPr>
              <m:t>χ</m:t>
            </m:r>
          </m:e>
          <m:sub>
            <m:r>
              <m:rPr>
                <m:nor/>
              </m:rPr>
              <m:t>max</m:t>
            </m:r>
          </m:sub>
          <m:sup>
            <m:r>
              <w:rPr>
                <w:rFonts w:ascii="Cambria Math" w:hAnsi="Cambria Math"/>
              </w:rPr>
              <m:t>2</m:t>
            </m:r>
          </m:sup>
        </m:sSubSup>
      </m:oMath>
      <w:r>
        <w:t>.</w:t>
      </w:r>
    </w:p>
    <w:p w14:paraId="733B5A8D" w14:textId="77777777" w:rsidR="005B4E3B" w:rsidRDefault="005B4E3B" w:rsidP="005B4E3B">
      <w:pPr>
        <w:pStyle w:val="MDPI31text"/>
      </w:pPr>
    </w:p>
    <w:p w14:paraId="470DDA05" w14:textId="77777777" w:rsidR="00001D5B" w:rsidRDefault="00001D5B" w:rsidP="00001D5B">
      <w:pPr>
        <w:pStyle w:val="MDPI22heading2"/>
      </w:pPr>
      <w:r>
        <w:t xml:space="preserve">3.1 Cohen’s </w:t>
      </w:r>
      <w:r>
        <w:rPr>
          <w:iCs/>
        </w:rPr>
        <w:t>w</w:t>
      </w:r>
    </w:p>
    <w:p w14:paraId="7971C2F6" w14:textId="4F8331FD" w:rsidR="00001D5B" w:rsidRDefault="00001D5B" w:rsidP="00001D5B">
      <w:pPr>
        <w:pStyle w:val="MDPI31text"/>
      </w:pPr>
      <w:r>
        <w:t>Cohen defined an effect size—</w:t>
      </w:r>
      <w:r>
        <w:rPr>
          <w:i/>
          <w:iCs/>
        </w:rPr>
        <w:t>w</w:t>
      </w:r>
      <w:r>
        <w:t>—for the goodness of fit test</w:t>
      </w:r>
      <w:r w:rsidR="00D638D2">
        <w:t xml:space="preserve"> </w:t>
      </w:r>
      <w:r w:rsidR="00D638D2">
        <w:fldChar w:fldCharType="begin"/>
      </w:r>
      <w:r w:rsidR="00D638D2">
        <w:instrText xml:space="preserve"> ADDIN ZOTERO_ITEM CSL_CITATION {"citationID":"JWndME1u","properties":{"formattedCitation":"[7]","plainCitation":"[7]","noteIndex":0},"citationItems":[{"id":2967,"uris":["http://zotero.org/users/998943/items/RGYCPFFA"],"itemData":{"id":2967,"type":"book","edition":"2","ISBN":"978-0-203-77158-7","language":"en","note":"DOI: 10.4324/9780203771587","publisher":"Routledge","source":"DOI.org (Crossref)","title":"Statistical Power Analysis for the Behavioral Sciences","URL":"https://www.taylorfrancis.com/books/9781134742707","author":[{"family":"Cohen","given":"Jacob"}],"accessed":{"date-parts":[["2022",10,8]]},"issued":{"date-parts":[["1988"]]}}}],"schema":"https://github.com/citation-style-language/schema/raw/master/csl-citation.json"} </w:instrText>
      </w:r>
      <w:r w:rsidR="00D638D2">
        <w:fldChar w:fldCharType="separate"/>
      </w:r>
      <w:r w:rsidR="00D638D2" w:rsidRPr="00D638D2">
        <w:t>[7]</w:t>
      </w:r>
      <w:r w:rsidR="00D638D2">
        <w:fldChar w:fldCharType="end"/>
      </w:r>
      <w:r>
        <w:t>:</w:t>
      </w:r>
    </w:p>
    <w:p w14:paraId="1C514CB5" w14:textId="77777777" w:rsidR="00001D5B" w:rsidRDefault="00001D5B" w:rsidP="00001D5B">
      <w:pPr>
        <w:pStyle w:val="MDPI31text"/>
      </w:pPr>
    </w:p>
    <w:p w14:paraId="75F8809C" w14:textId="3498D569" w:rsidR="00001D5B" w:rsidRDefault="00001D5B" w:rsidP="00001D5B">
      <w:pPr>
        <w:pStyle w:val="MDPI31text"/>
      </w:pPr>
      <m:oMathPara>
        <m:oMathParaPr>
          <m:jc m:val="center"/>
        </m:oMathParaPr>
        <m:oMath>
          <m:r>
            <m:rPr>
              <m:nor/>
            </m:rPr>
            <m:t xml:space="preserve">Cohen’s </m:t>
          </m:r>
          <m:r>
            <w:rPr>
              <w:rFonts w:ascii="Cambria Math" w:hAnsi="Cambria Math"/>
            </w:rPr>
            <m:t>w</m:t>
          </m:r>
          <m:r>
            <m:rPr>
              <m:sty m:val="p"/>
            </m:rPr>
            <w:rPr>
              <w:rFonts w:ascii="Cambria Math" w:hAnsi="Cambria Math"/>
            </w:rPr>
            <m:t>=</m:t>
          </m:r>
          <m:rad>
            <m:radPr>
              <m:degHide m:val="1"/>
              <m:ctrlPr>
                <w:rPr>
                  <w:rFonts w:ascii="Cambria Math" w:hAnsi="Cambria Math"/>
                </w:rPr>
              </m:ctrlPr>
            </m:radPr>
            <m:deg/>
            <m:e>
              <m:nary>
                <m:naryPr>
                  <m:chr m:val="∑"/>
                  <m:limLoc m:val="undOvr"/>
                  <m:ctrlPr>
                    <w:rPr>
                      <w:rFonts w:ascii="Cambria Math" w:hAnsi="Cambria Math"/>
                    </w:rPr>
                  </m:ctrlPr>
                </m:naryPr>
                <m:sub>
                  <m:r>
                    <w:rPr>
                      <w:rFonts w:ascii="Cambria Math" w:hAnsi="Cambria Math"/>
                    </w:rPr>
                    <m:t>i</m:t>
                  </m:r>
                  <m:r>
                    <m:rPr>
                      <m:sty m:val="p"/>
                    </m:rPr>
                    <w:rPr>
                      <w:rFonts w:ascii="Cambria Math" w:hAnsi="Cambria Math"/>
                    </w:rPr>
                    <m:t>=</m:t>
                  </m:r>
                  <m:r>
                    <w:rPr>
                      <w:rFonts w:ascii="Cambria Math" w:hAnsi="Cambria Math"/>
                    </w:rPr>
                    <m:t>1</m:t>
                  </m:r>
                </m:sub>
                <m:sup>
                  <m:r>
                    <w:rPr>
                      <w:rFonts w:ascii="Cambria Math" w:hAnsi="Cambria Math"/>
                    </w:rPr>
                    <m:t>k</m:t>
                  </m:r>
                </m:sup>
                <m:e>
                  <m:f>
                    <m:fPr>
                      <m:ctrlPr>
                        <w:rPr>
                          <w:rFonts w:ascii="Cambria Math" w:hAnsi="Cambria Math"/>
                        </w:rPr>
                      </m:ctrlPr>
                    </m:fPr>
                    <m:num>
                      <m:sSup>
                        <m:sSupPr>
                          <m:ctrlPr>
                            <w:rPr>
                              <w:rFonts w:ascii="Cambria Math" w:hAnsi="Cambria Math"/>
                            </w:rPr>
                          </m:ctrlPr>
                        </m:sSupPr>
                        <m:e>
                          <m:d>
                            <m:dPr>
                              <m:ctrlPr>
                                <w:rPr>
                                  <w:rFonts w:ascii="Cambria Math" w:hAnsi="Cambria Math"/>
                                </w:rPr>
                              </m:ctrlPr>
                            </m:dPr>
                            <m:e>
                              <m:sSub>
                                <m:sSubPr>
                                  <m:ctrlPr>
                                    <w:rPr>
                                      <w:rFonts w:ascii="Cambria Math" w:hAnsi="Cambria Math"/>
                                    </w:rPr>
                                  </m:ctrlPr>
                                </m:sSubPr>
                                <m:e>
                                  <m:r>
                                    <w:rPr>
                                      <w:rFonts w:ascii="Cambria Math" w:hAnsi="Cambria Math"/>
                                    </w:rPr>
                                    <m:t>p</m:t>
                                  </m:r>
                                </m:e>
                                <m:sub>
                                  <m:sSub>
                                    <m:sSubPr>
                                      <m:ctrlPr>
                                        <w:rPr>
                                          <w:rFonts w:ascii="Cambria Math" w:hAnsi="Cambria Math"/>
                                        </w:rPr>
                                      </m:ctrlPr>
                                    </m:sSubPr>
                                    <m:e>
                                      <m:r>
                                        <w:rPr>
                                          <w:rFonts w:ascii="Cambria Math" w:hAnsi="Cambria Math"/>
                                        </w:rPr>
                                        <m:t>O</m:t>
                                      </m:r>
                                    </m:e>
                                    <m:sub>
                                      <m:r>
                                        <w:rPr>
                                          <w:rFonts w:ascii="Cambria Math" w:hAnsi="Cambria Math"/>
                                        </w:rPr>
                                        <m:t>i</m:t>
                                      </m:r>
                                    </m:sub>
                                  </m:sSub>
                                </m:sub>
                              </m:sSub>
                              <m:r>
                                <m:rPr>
                                  <m:sty m:val="p"/>
                                </m:rPr>
                                <w:rPr>
                                  <w:rFonts w:ascii="Cambria Math" w:hAnsi="Cambria Math"/>
                                </w:rPr>
                                <m:t>-</m:t>
                              </m:r>
                              <m:sSub>
                                <m:sSubPr>
                                  <m:ctrlPr>
                                    <w:rPr>
                                      <w:rFonts w:ascii="Cambria Math" w:hAnsi="Cambria Math"/>
                                    </w:rPr>
                                  </m:ctrlPr>
                                </m:sSubPr>
                                <m:e>
                                  <m:r>
                                    <w:rPr>
                                      <w:rFonts w:ascii="Cambria Math" w:hAnsi="Cambria Math"/>
                                    </w:rPr>
                                    <m:t>p</m:t>
                                  </m:r>
                                </m:e>
                                <m:sub>
                                  <m:sSub>
                                    <m:sSubPr>
                                      <m:ctrlPr>
                                        <w:rPr>
                                          <w:rFonts w:ascii="Cambria Math" w:hAnsi="Cambria Math"/>
                                        </w:rPr>
                                      </m:ctrlPr>
                                    </m:sSubPr>
                                    <m:e>
                                      <m:r>
                                        <w:rPr>
                                          <w:rFonts w:ascii="Cambria Math" w:hAnsi="Cambria Math"/>
                                        </w:rPr>
                                        <m:t>E</m:t>
                                      </m:r>
                                    </m:e>
                                    <m:sub>
                                      <m:r>
                                        <w:rPr>
                                          <w:rFonts w:ascii="Cambria Math" w:hAnsi="Cambria Math"/>
                                        </w:rPr>
                                        <m:t>i</m:t>
                                      </m:r>
                                    </m:sub>
                                  </m:sSub>
                                </m:sub>
                              </m:sSub>
                            </m:e>
                          </m:d>
                        </m:e>
                        <m:sup>
                          <m:r>
                            <w:rPr>
                              <w:rFonts w:ascii="Cambria Math" w:hAnsi="Cambria Math"/>
                            </w:rPr>
                            <m:t>2</m:t>
                          </m:r>
                        </m:sup>
                      </m:sSup>
                    </m:num>
                    <m:den>
                      <m:sSub>
                        <m:sSubPr>
                          <m:ctrlPr>
                            <w:rPr>
                              <w:rFonts w:ascii="Cambria Math" w:hAnsi="Cambria Math"/>
                            </w:rPr>
                          </m:ctrlPr>
                        </m:sSubPr>
                        <m:e>
                          <m:r>
                            <w:rPr>
                              <w:rFonts w:ascii="Cambria Math" w:hAnsi="Cambria Math"/>
                            </w:rPr>
                            <m:t>p</m:t>
                          </m:r>
                        </m:e>
                        <m:sub>
                          <m:sSub>
                            <m:sSubPr>
                              <m:ctrlPr>
                                <w:rPr>
                                  <w:rFonts w:ascii="Cambria Math" w:hAnsi="Cambria Math"/>
                                </w:rPr>
                              </m:ctrlPr>
                            </m:sSubPr>
                            <m:e>
                              <m:r>
                                <w:rPr>
                                  <w:rFonts w:ascii="Cambria Math" w:hAnsi="Cambria Math"/>
                                </w:rPr>
                                <m:t>E</m:t>
                              </m:r>
                            </m:e>
                            <m:sub>
                              <m:r>
                                <w:rPr>
                                  <w:rFonts w:ascii="Cambria Math" w:hAnsi="Cambria Math"/>
                                </w:rPr>
                                <m:t>i</m:t>
                              </m:r>
                            </m:sub>
                          </m:sSub>
                        </m:sub>
                      </m:sSub>
                    </m:den>
                  </m:f>
                </m:e>
              </m:nary>
            </m:e>
          </m:rad>
          <m:r>
            <m:rPr>
              <m:sty m:val="p"/>
            </m:rPr>
            <w:rPr>
              <w:rFonts w:ascii="Cambria Math" w:hAnsi="Cambria Math"/>
            </w:rPr>
            <m:t>=</m:t>
          </m:r>
          <m:rad>
            <m:radPr>
              <m:degHide m:val="1"/>
              <m:ctrlPr>
                <w:rPr>
                  <w:rFonts w:ascii="Cambria Math" w:hAnsi="Cambria Math"/>
                </w:rPr>
              </m:ctrlPr>
            </m:radPr>
            <m:deg/>
            <m:e>
              <m:f>
                <m:fPr>
                  <m:ctrlPr>
                    <w:rPr>
                      <w:rFonts w:ascii="Cambria Math" w:hAnsi="Cambria Math"/>
                    </w:rPr>
                  </m:ctrlPr>
                </m:fPr>
                <m:num>
                  <m:sSup>
                    <m:sSupPr>
                      <m:ctrlPr>
                        <w:rPr>
                          <w:rFonts w:ascii="Cambria Math" w:hAnsi="Cambria Math"/>
                        </w:rPr>
                      </m:ctrlPr>
                    </m:sSupPr>
                    <m:e>
                      <m:r>
                        <w:rPr>
                          <w:rFonts w:ascii="Cambria Math" w:hAnsi="Cambria Math"/>
                        </w:rPr>
                        <m:t>χ</m:t>
                      </m:r>
                    </m:e>
                    <m:sup>
                      <m:r>
                        <w:rPr>
                          <w:rFonts w:ascii="Cambria Math" w:hAnsi="Cambria Math"/>
                        </w:rPr>
                        <m:t>2</m:t>
                      </m:r>
                    </m:sup>
                  </m:sSup>
                </m:num>
                <m:den>
                  <m:r>
                    <w:rPr>
                      <w:rFonts w:ascii="Cambria Math" w:hAnsi="Cambria Math"/>
                    </w:rPr>
                    <m:t>N</m:t>
                  </m:r>
                </m:den>
              </m:f>
              <m:r>
                <w:ins w:id="83" w:author="Daniel Lüdecke [2]" w:date="2023-04-11T14:59:00Z">
                  <w:rPr>
                    <w:rFonts w:ascii="Cambria Math" w:hAnsi="Cambria Math"/>
                  </w:rPr>
                  <m:t>.</m:t>
                </w:ins>
              </m:r>
            </m:e>
          </m:rad>
        </m:oMath>
      </m:oMathPara>
    </w:p>
    <w:p w14:paraId="596ADE1A" w14:textId="77777777" w:rsidR="00001D5B" w:rsidRDefault="00001D5B" w:rsidP="00001D5B">
      <w:pPr>
        <w:pStyle w:val="MDPI31text"/>
      </w:pPr>
    </w:p>
    <w:p w14:paraId="73D767FB" w14:textId="77777777" w:rsidR="000571BC" w:rsidRDefault="000571BC" w:rsidP="00001D5B">
      <w:pPr>
        <w:pStyle w:val="MDPI31text"/>
      </w:pPr>
    </w:p>
    <w:p w14:paraId="29BCEE8A" w14:textId="77777777" w:rsidR="00001D5B" w:rsidRDefault="00001D5B" w:rsidP="00001D5B">
      <w:pPr>
        <w:pStyle w:val="MDPI31text"/>
      </w:pPr>
      <w:r>
        <w:t xml:space="preserve">Thus, </w:t>
      </w:r>
      <m:oMath>
        <m:sSubSup>
          <m:sSubSupPr>
            <m:ctrlPr>
              <w:rPr>
                <w:rFonts w:ascii="Cambria Math" w:hAnsi="Cambria Math"/>
              </w:rPr>
            </m:ctrlPr>
          </m:sSubSupPr>
          <m:e>
            <m:r>
              <w:rPr>
                <w:rFonts w:ascii="Cambria Math" w:hAnsi="Cambria Math"/>
              </w:rPr>
              <m:t>χ</m:t>
            </m:r>
          </m:e>
          <m:sub>
            <m:r>
              <m:rPr>
                <m:nor/>
              </m:rPr>
              <m:t>max</m:t>
            </m:r>
          </m:sub>
          <m:sup>
            <m:r>
              <w:rPr>
                <w:rFonts w:ascii="Cambria Math" w:hAnsi="Cambria Math"/>
              </w:rPr>
              <m:t>2</m:t>
            </m:r>
          </m:sup>
        </m:sSubSup>
        <m:r>
          <m:rPr>
            <m:sty m:val="p"/>
          </m:rPr>
          <w:rPr>
            <w:rFonts w:ascii="Cambria Math" w:hAnsi="Cambria Math"/>
          </w:rPr>
          <m:t>=</m:t>
        </m:r>
        <m:r>
          <w:rPr>
            <w:rFonts w:ascii="Cambria Math" w:hAnsi="Cambria Math"/>
          </w:rPr>
          <m:t>N</m:t>
        </m:r>
      </m:oMath>
      <w:r>
        <w:t>.</w:t>
      </w:r>
    </w:p>
    <w:p w14:paraId="5017DC67" w14:textId="6CB59D5E" w:rsidR="00DA6F9A" w:rsidRDefault="00DA6F9A" w:rsidP="00DA6F9A">
      <w:pPr>
        <w:pStyle w:val="MDPI31text"/>
      </w:pPr>
      <w:r>
        <w:t xml:space="preserve">Unfortunately, </w:t>
      </w:r>
      <w:r>
        <w:rPr>
          <w:i/>
          <w:iCs/>
        </w:rPr>
        <w:t>w</w:t>
      </w:r>
      <w:r>
        <w:t xml:space="preserve"> has an upper bound of </w:t>
      </w:r>
      <w:r w:rsidR="000B3390">
        <w:t xml:space="preserve">1 </w:t>
      </w:r>
      <w:r>
        <w:rPr>
          <w:i/>
          <w:iCs/>
        </w:rPr>
        <w:t>only</w:t>
      </w:r>
      <w:r>
        <w:t xml:space="preserve"> when the variable is binomial (has two categories</w:t>
      </w:r>
      <w:proofErr w:type="gramStart"/>
      <w:r>
        <w:t>)</w:t>
      </w:r>
      <w:proofErr w:type="gramEnd"/>
      <w:r>
        <w:t xml:space="preserve"> and the expected distribution is uniform (</w:t>
      </w:r>
      <m:oMath>
        <m:r>
          <w:rPr>
            <w:rFonts w:ascii="Cambria Math" w:hAnsi="Cambria Math"/>
          </w:rPr>
          <m:t>p</m:t>
        </m:r>
        <m:r>
          <m:rPr>
            <m:sty m:val="p"/>
          </m:rPr>
          <w:rPr>
            <w:rFonts w:ascii="Cambria Math" w:hAnsi="Cambria Math"/>
          </w:rPr>
          <m:t>=</m:t>
        </m:r>
        <m:r>
          <w:rPr>
            <w:rFonts w:ascii="Cambria Math" w:hAnsi="Cambria Math"/>
          </w:rPr>
          <m:t>1</m:t>
        </m:r>
        <m:r>
          <m:rPr>
            <m:sty m:val="p"/>
          </m:rPr>
          <w:rPr>
            <w:rFonts w:ascii="Cambria Math" w:hAnsi="Cambria Math"/>
          </w:rPr>
          <m:t>-</m:t>
        </m:r>
        <m:r>
          <w:rPr>
            <w:rFonts w:ascii="Cambria Math" w:hAnsi="Cambria Math"/>
          </w:rPr>
          <m:t>p</m:t>
        </m:r>
        <m:r>
          <m:rPr>
            <m:sty m:val="p"/>
          </m:rPr>
          <w:rPr>
            <w:rFonts w:ascii="Cambria Math" w:hAnsi="Cambria Math"/>
          </w:rPr>
          <m:t>=</m:t>
        </m:r>
        <m:r>
          <w:rPr>
            <w:rFonts w:ascii="Cambria Math" w:hAnsi="Cambria Math"/>
          </w:rPr>
          <m:t>0.5</m:t>
        </m:r>
      </m:oMath>
      <w:r>
        <w:t xml:space="preserve">). </w:t>
      </w:r>
      <w:r w:rsidR="009917F1">
        <w:t xml:space="preserve">When </w:t>
      </w:r>
      <w:r>
        <w:t xml:space="preserve">the distribution is non-uniform or if there are more than two classes, then </w:t>
      </w:r>
      <m:oMath>
        <m:sSubSup>
          <m:sSubSupPr>
            <m:ctrlPr>
              <w:rPr>
                <w:rFonts w:ascii="Cambria Math" w:hAnsi="Cambria Math"/>
              </w:rPr>
            </m:ctrlPr>
          </m:sSubSupPr>
          <m:e>
            <m:r>
              <w:rPr>
                <w:rFonts w:ascii="Cambria Math" w:hAnsi="Cambria Math"/>
              </w:rPr>
              <m:t>χ</m:t>
            </m:r>
          </m:e>
          <m:sub>
            <m:r>
              <m:rPr>
                <m:nor/>
              </m:rPr>
              <m:t>max</m:t>
            </m:r>
          </m:sub>
          <m:sup>
            <m:r>
              <w:rPr>
                <w:rFonts w:ascii="Cambria Math" w:hAnsi="Cambria Math"/>
              </w:rPr>
              <m:t>2</m:t>
            </m:r>
          </m:sup>
        </m:sSubSup>
        <m:r>
          <m:rPr>
            <m:sty m:val="p"/>
          </m:rPr>
          <w:rPr>
            <w:rFonts w:ascii="Cambria Math" w:hAnsi="Cambria Math"/>
          </w:rPr>
          <m:t>&gt;</m:t>
        </m:r>
        <m:r>
          <w:rPr>
            <w:rFonts w:ascii="Cambria Math" w:hAnsi="Cambria Math"/>
          </w:rPr>
          <m:t>N</m:t>
        </m:r>
      </m:oMath>
      <w:r>
        <w:t xml:space="preserve">, and so </w:t>
      </w:r>
      <w:proofErr w:type="spellStart"/>
      <w:r>
        <w:rPr>
          <w:i/>
          <w:iCs/>
        </w:rPr>
        <w:t>w</w:t>
      </w:r>
      <w:proofErr w:type="spellEnd"/>
      <w:r>
        <w:t xml:space="preserve"> can be larger than </w:t>
      </w:r>
      <w:r w:rsidR="000B3390">
        <w:t xml:space="preserve">1 </w:t>
      </w:r>
      <w:r>
        <w:fldChar w:fldCharType="begin"/>
      </w:r>
      <w:r w:rsidR="00D638D2">
        <w:instrText xml:space="preserve"> ADDIN ZOTERO_ITEM CSL_CITATION {"citationID":"GBMMAxlb","properties":{"formattedCitation":"[15,16]","plainCitation":"[15,16]","noteIndex":0},"citationItems":[{"id":3015,"uris":["http://zotero.org/users/998943/items/LKDE42KU"],"itemData":{"id":3015,"type":"article-journal","container-title":"PLoS ONE","DOI":"10.1371/journal.pone.0010059","ISSN":"1932-6203","issue":"4","journalAbbreviation":"PLoS ONE","language":"en","page":"e10059","source":"DOI.org (Crossref)","title":"A Generalized Formula for Converting Chi-Square Tests to Effect Sizes for Meta-Analysis","volume":"5","author":[{"family":"Rosenberg","given":"Michael S."}],"editor":[{"family":"Plaistow","given":"Stewart"}],"issued":{"date-parts":[["2010",4,7]]}}},{"id":3016,"uris":["http://zotero.org/users/998943/items/ZFLZ4RX8"],"itemData":{"id":3016,"type":"article-journal","abstract":"A fundamental shift in editorial policy for psychological journals was initiated when the fourth edition of the Publication Manual of the American Psychological Association (1994) placed emphasis on reporting measures of effect size. This paper presents measures of effect size for the chi-squared and the likelihood-ratio goodness-of-fit statistic tests.","container-title":"Perceptual and Motor Skills","DOI":"10.2466/pms.103.2.412-414","ISSN":"0031-5125","issue":"2","journalAbbreviation":"Percept Mot Skills","language":"en","note":"publisher: SAGE Publications Inc","page":"412-414","source":"SAGE Journals","title":"Measures of Effect Size for Chi-Squared and Likelihood-Ratio Goodness-of-Fit Tests","volume":"103","author":[{"family":"Johnston","given":"Janis E."},{"family":"Berry","given":"Kenneth J."},{"family":"Mielke","given":"Paul W."}],"issued":{"date-parts":[["2006",10,1]]}}}],"schema":"https://github.com/citation-style-language/schema/raw/master/csl-citation.json"} </w:instrText>
      </w:r>
      <w:r>
        <w:fldChar w:fldCharType="separate"/>
      </w:r>
      <w:r w:rsidR="00D638D2" w:rsidRPr="00D638D2">
        <w:t>[15,16]</w:t>
      </w:r>
      <w:r>
        <w:fldChar w:fldCharType="end"/>
      </w:r>
      <w:r>
        <w:t>.</w:t>
      </w:r>
      <w:r w:rsidR="003871C8">
        <w:t xml:space="preserve"> Examples are shown in Table 5.</w:t>
      </w:r>
    </w:p>
    <w:p w14:paraId="3E6F4511" w14:textId="01C6A748" w:rsidR="00DA6F9A" w:rsidRDefault="00DA6F9A" w:rsidP="00DA6F9A">
      <w:pPr>
        <w:pStyle w:val="MDPI41tablecaption"/>
      </w:pPr>
      <w:r>
        <w:rPr>
          <w:b/>
        </w:rPr>
        <w:t>Table 5</w:t>
      </w:r>
      <w:r w:rsidRPr="00325902">
        <w:rPr>
          <w:b/>
        </w:rPr>
        <w:t>.</w:t>
      </w:r>
      <w:r w:rsidRPr="00325902">
        <w:t xml:space="preserve"> </w:t>
      </w:r>
      <w:r>
        <w:t xml:space="preserve">Effect size Cohen’s </w:t>
      </w:r>
      <w:r w:rsidRPr="0053579E">
        <w:rPr>
          <w:i/>
          <w:iCs/>
        </w:rPr>
        <w:t>w</w:t>
      </w:r>
      <w:r>
        <w:t xml:space="preserve"> for variables with different number</w:t>
      </w:r>
      <w:r w:rsidR="000B3390">
        <w:t>s</w:t>
      </w:r>
      <w:r>
        <w:t xml:space="preserve"> of categories and distributions</w:t>
      </w:r>
    </w:p>
    <w:tbl>
      <w:tblPr>
        <w:tblW w:w="7857" w:type="dxa"/>
        <w:tblInd w:w="2608" w:type="dxa"/>
        <w:tblBorders>
          <w:top w:val="single" w:sz="8" w:space="0" w:color="auto"/>
          <w:bottom w:val="single" w:sz="8" w:space="0" w:color="auto"/>
        </w:tblBorders>
        <w:tblLayout w:type="fixed"/>
        <w:tblCellMar>
          <w:left w:w="0" w:type="dxa"/>
          <w:right w:w="0" w:type="dxa"/>
        </w:tblCellMar>
        <w:tblLook w:val="04A0" w:firstRow="1" w:lastRow="0" w:firstColumn="1" w:lastColumn="0" w:noHBand="0" w:noVBand="1"/>
      </w:tblPr>
      <w:tblGrid>
        <w:gridCol w:w="2619"/>
        <w:gridCol w:w="2619"/>
        <w:gridCol w:w="2619"/>
      </w:tblGrid>
      <w:tr w:rsidR="00DA6F9A" w:rsidRPr="00676E90" w14:paraId="475DDA70" w14:textId="77777777" w:rsidTr="00862573">
        <w:tc>
          <w:tcPr>
            <w:tcW w:w="2619" w:type="dxa"/>
            <w:tcBorders>
              <w:bottom w:val="single" w:sz="4" w:space="0" w:color="auto"/>
            </w:tcBorders>
            <w:shd w:val="clear" w:color="auto" w:fill="auto"/>
            <w:vAlign w:val="center"/>
          </w:tcPr>
          <w:p w14:paraId="4DB97B5C" w14:textId="6DE0B689" w:rsidR="00DA6F9A" w:rsidRPr="007F7C8C" w:rsidRDefault="00EC7F37" w:rsidP="00862573">
            <w:pPr>
              <w:pStyle w:val="MDPI42tablebody"/>
              <w:spacing w:line="240" w:lineRule="auto"/>
              <w:rPr>
                <w:b/>
                <w:snapToGrid/>
              </w:rPr>
            </w:pPr>
            <w:r>
              <w:rPr>
                <w:b/>
                <w:snapToGrid/>
              </w:rPr>
              <w:t>Observed counts</w:t>
            </w:r>
          </w:p>
        </w:tc>
        <w:tc>
          <w:tcPr>
            <w:tcW w:w="2619" w:type="dxa"/>
            <w:tcBorders>
              <w:bottom w:val="single" w:sz="4" w:space="0" w:color="auto"/>
            </w:tcBorders>
            <w:shd w:val="clear" w:color="auto" w:fill="auto"/>
            <w:vAlign w:val="center"/>
          </w:tcPr>
          <w:p w14:paraId="5FBE5E9F" w14:textId="77777777" w:rsidR="00DA6F9A" w:rsidRPr="007F7C8C" w:rsidRDefault="00DA6F9A" w:rsidP="00862573">
            <w:pPr>
              <w:pStyle w:val="MDPI42tablebody"/>
              <w:spacing w:line="240" w:lineRule="auto"/>
              <w:rPr>
                <w:b/>
                <w:snapToGrid/>
              </w:rPr>
            </w:pPr>
            <w:r>
              <w:rPr>
                <w:b/>
                <w:snapToGrid/>
              </w:rPr>
              <w:t>Expected proportion</w:t>
            </w:r>
          </w:p>
        </w:tc>
        <w:tc>
          <w:tcPr>
            <w:tcW w:w="2619" w:type="dxa"/>
            <w:tcBorders>
              <w:bottom w:val="single" w:sz="4" w:space="0" w:color="auto"/>
            </w:tcBorders>
            <w:shd w:val="clear" w:color="auto" w:fill="auto"/>
            <w:vAlign w:val="center"/>
          </w:tcPr>
          <w:p w14:paraId="2540F0AD" w14:textId="77777777" w:rsidR="00DA6F9A" w:rsidRPr="007F7C8C" w:rsidRDefault="00DA6F9A" w:rsidP="00862573">
            <w:pPr>
              <w:pStyle w:val="MDPI42tablebody"/>
              <w:spacing w:line="240" w:lineRule="auto"/>
              <w:rPr>
                <w:b/>
                <w:snapToGrid/>
              </w:rPr>
            </w:pPr>
            <w:r>
              <w:rPr>
                <w:b/>
                <w:snapToGrid/>
              </w:rPr>
              <w:t xml:space="preserve">Cohen’s </w:t>
            </w:r>
            <w:r w:rsidRPr="0053579E">
              <w:rPr>
                <w:b/>
                <w:i/>
                <w:iCs/>
                <w:snapToGrid/>
              </w:rPr>
              <w:t>w</w:t>
            </w:r>
            <w:r>
              <w:rPr>
                <w:b/>
                <w:snapToGrid/>
              </w:rPr>
              <w:t xml:space="preserve"> (95% CI)</w:t>
            </w:r>
          </w:p>
        </w:tc>
      </w:tr>
      <w:tr w:rsidR="00DA6F9A" w:rsidRPr="00676E90" w14:paraId="1D6E5A47" w14:textId="77777777" w:rsidTr="00862573">
        <w:tc>
          <w:tcPr>
            <w:tcW w:w="2619" w:type="dxa"/>
            <w:shd w:val="clear" w:color="auto" w:fill="auto"/>
            <w:vAlign w:val="center"/>
          </w:tcPr>
          <w:p w14:paraId="7691E05D" w14:textId="77777777" w:rsidR="00DA6F9A" w:rsidRPr="00F220D4" w:rsidRDefault="00DA6F9A" w:rsidP="00862573">
            <w:pPr>
              <w:pStyle w:val="MDPI42tablebody"/>
              <w:spacing w:line="240" w:lineRule="auto"/>
            </w:pPr>
            <w:r>
              <w:t>90 / 10</w:t>
            </w:r>
          </w:p>
        </w:tc>
        <w:tc>
          <w:tcPr>
            <w:tcW w:w="2619" w:type="dxa"/>
            <w:shd w:val="clear" w:color="auto" w:fill="auto"/>
            <w:vAlign w:val="center"/>
          </w:tcPr>
          <w:p w14:paraId="55593C48" w14:textId="634A8078" w:rsidR="00DA6F9A" w:rsidRPr="00F220D4" w:rsidRDefault="00DA6F9A" w:rsidP="00862573">
            <w:pPr>
              <w:pStyle w:val="MDPI42tablebody"/>
              <w:spacing w:line="240" w:lineRule="auto"/>
            </w:pPr>
            <w:r>
              <w:t>.5 / .5</w:t>
            </w:r>
          </w:p>
        </w:tc>
        <w:tc>
          <w:tcPr>
            <w:tcW w:w="2619" w:type="dxa"/>
            <w:shd w:val="clear" w:color="auto" w:fill="auto"/>
            <w:vAlign w:val="center"/>
          </w:tcPr>
          <w:p w14:paraId="5B6A7098" w14:textId="77777777" w:rsidR="00DA6F9A" w:rsidRPr="00F220D4" w:rsidRDefault="00DA6F9A" w:rsidP="00862573">
            <w:pPr>
              <w:pStyle w:val="MDPI42tablebody"/>
              <w:spacing w:line="240" w:lineRule="auto"/>
            </w:pPr>
            <w:r>
              <w:t>0.80 (0.61, 1.00)</w:t>
            </w:r>
          </w:p>
        </w:tc>
      </w:tr>
      <w:tr w:rsidR="00DA6F9A" w:rsidRPr="00676E90" w14:paraId="4AA8FF54" w14:textId="77777777" w:rsidTr="00862573">
        <w:tc>
          <w:tcPr>
            <w:tcW w:w="2619" w:type="dxa"/>
            <w:shd w:val="clear" w:color="auto" w:fill="auto"/>
            <w:vAlign w:val="center"/>
          </w:tcPr>
          <w:p w14:paraId="2D8A0E37" w14:textId="77777777" w:rsidR="00DA6F9A" w:rsidRPr="00F220D4" w:rsidRDefault="00DA6F9A" w:rsidP="00862573">
            <w:pPr>
              <w:pStyle w:val="MDPI42tablebody"/>
              <w:spacing w:line="240" w:lineRule="auto"/>
            </w:pPr>
            <w:r>
              <w:t>90 / 10</w:t>
            </w:r>
          </w:p>
        </w:tc>
        <w:tc>
          <w:tcPr>
            <w:tcW w:w="2619" w:type="dxa"/>
            <w:shd w:val="clear" w:color="auto" w:fill="auto"/>
            <w:vAlign w:val="center"/>
          </w:tcPr>
          <w:p w14:paraId="24502534" w14:textId="7181D32F" w:rsidR="00DA6F9A" w:rsidRPr="00F220D4" w:rsidRDefault="00DA6F9A" w:rsidP="00862573">
            <w:pPr>
              <w:pStyle w:val="MDPI42tablebody"/>
              <w:spacing w:line="240" w:lineRule="auto"/>
            </w:pPr>
            <w:r>
              <w:t>.35 / .65</w:t>
            </w:r>
          </w:p>
        </w:tc>
        <w:tc>
          <w:tcPr>
            <w:tcW w:w="2619" w:type="dxa"/>
            <w:shd w:val="clear" w:color="auto" w:fill="auto"/>
            <w:vAlign w:val="center"/>
          </w:tcPr>
          <w:p w14:paraId="31B011D6" w14:textId="77777777" w:rsidR="00DA6F9A" w:rsidRPr="00F220D4" w:rsidRDefault="00DA6F9A" w:rsidP="00DA6F9A">
            <w:pPr>
              <w:pStyle w:val="MDPI42tablebody"/>
              <w:spacing w:line="240" w:lineRule="auto"/>
            </w:pPr>
            <w:r>
              <w:t>1.15 (0.99, 1.36)</w:t>
            </w:r>
          </w:p>
        </w:tc>
      </w:tr>
      <w:tr w:rsidR="00DA6F9A" w:rsidRPr="00676E90" w14:paraId="38A9CFFE" w14:textId="77777777" w:rsidTr="00862573">
        <w:tc>
          <w:tcPr>
            <w:tcW w:w="2619" w:type="dxa"/>
            <w:shd w:val="clear" w:color="auto" w:fill="auto"/>
            <w:vAlign w:val="center"/>
          </w:tcPr>
          <w:p w14:paraId="50582962" w14:textId="68C650BB" w:rsidR="00DA6F9A" w:rsidRDefault="000465EC" w:rsidP="00862573">
            <w:pPr>
              <w:pStyle w:val="MDPI42tablebody"/>
              <w:spacing w:line="240" w:lineRule="auto"/>
            </w:pPr>
            <w:r>
              <w:t>5 / 10 / 80 / 5</w:t>
            </w:r>
          </w:p>
        </w:tc>
        <w:tc>
          <w:tcPr>
            <w:tcW w:w="2619" w:type="dxa"/>
            <w:shd w:val="clear" w:color="auto" w:fill="auto"/>
            <w:vAlign w:val="center"/>
          </w:tcPr>
          <w:p w14:paraId="613875B5" w14:textId="0BBACEB1" w:rsidR="00DA6F9A" w:rsidRDefault="00DA6F9A" w:rsidP="00DA6F9A">
            <w:pPr>
              <w:pStyle w:val="MDPI42tablebody"/>
              <w:spacing w:line="240" w:lineRule="auto"/>
            </w:pPr>
            <w:r>
              <w:t>.25 / .25 / .25 / .25</w:t>
            </w:r>
          </w:p>
        </w:tc>
        <w:tc>
          <w:tcPr>
            <w:tcW w:w="2619" w:type="dxa"/>
            <w:shd w:val="clear" w:color="auto" w:fill="auto"/>
            <w:vAlign w:val="center"/>
          </w:tcPr>
          <w:p w14:paraId="4E088A2D" w14:textId="77777777" w:rsidR="00DA6F9A" w:rsidRDefault="00DA6F9A" w:rsidP="00862573">
            <w:pPr>
              <w:pStyle w:val="MDPI42tablebody"/>
              <w:spacing w:line="240" w:lineRule="auto"/>
            </w:pPr>
            <w:r>
              <w:t>1.27 (1.10, 1.73)</w:t>
            </w:r>
          </w:p>
        </w:tc>
      </w:tr>
    </w:tbl>
    <w:p w14:paraId="659D0F79" w14:textId="77777777" w:rsidR="005F33E7" w:rsidRDefault="005F33E7" w:rsidP="005B4E3B">
      <w:pPr>
        <w:pStyle w:val="MDPI31text"/>
      </w:pPr>
    </w:p>
    <w:p w14:paraId="66A99464" w14:textId="7EB4530A" w:rsidR="0069144C" w:rsidDel="00E44B12" w:rsidRDefault="0069144C" w:rsidP="0069144C">
      <w:pPr>
        <w:pStyle w:val="precode"/>
        <w:rPr>
          <w:del w:id="84" w:author="Daniel Lüdecke" w:date="2023-04-11T09:54:00Z"/>
        </w:rPr>
      </w:pPr>
      <w:del w:id="85" w:author="Daniel Lüdecke" w:date="2023-04-11T09:54:00Z">
        <w:r w:rsidDel="00E44B12">
          <w:delText>These results can be reproduced with the following R code:</w:delText>
        </w:r>
      </w:del>
    </w:p>
    <w:p w14:paraId="11F87E3C" w14:textId="1DE28B9D" w:rsidR="0069144C" w:rsidDel="00E44B12" w:rsidRDefault="0069144C" w:rsidP="00C031FA">
      <w:pPr>
        <w:pStyle w:val="code"/>
        <w:rPr>
          <w:del w:id="86" w:author="Daniel Lüdecke" w:date="2023-04-11T09:54:00Z"/>
        </w:rPr>
      </w:pPr>
      <w:del w:id="87" w:author="Daniel Lüdecke" w:date="2023-04-11T09:54:00Z">
        <w:r w:rsidDel="00E44B12">
          <w:delText>O &lt;- c(90, 10)</w:delText>
        </w:r>
      </w:del>
    </w:p>
    <w:p w14:paraId="050F77CD" w14:textId="4962CEB6" w:rsidR="0069144C" w:rsidDel="00E44B12" w:rsidRDefault="0069144C" w:rsidP="00C031FA">
      <w:pPr>
        <w:pStyle w:val="code"/>
        <w:rPr>
          <w:del w:id="88" w:author="Daniel Lüdecke" w:date="2023-04-11T09:54:00Z"/>
        </w:rPr>
      </w:pPr>
      <w:del w:id="89" w:author="Daniel Lüdecke" w:date="2023-04-11T09:54:00Z">
        <w:r w:rsidDel="00E44B12">
          <w:delText>effectsize::cohens_w(O, p = c(0.5, 0.5))</w:delText>
        </w:r>
      </w:del>
    </w:p>
    <w:p w14:paraId="3D73A932" w14:textId="3EB7D6ED" w:rsidR="0069144C" w:rsidDel="00E44B12" w:rsidRDefault="0069144C" w:rsidP="00C031FA">
      <w:pPr>
        <w:pStyle w:val="code"/>
        <w:rPr>
          <w:del w:id="90" w:author="Daniel Lüdecke" w:date="2023-04-11T09:54:00Z"/>
        </w:rPr>
      </w:pPr>
      <w:del w:id="91" w:author="Daniel Lüdecke" w:date="2023-04-11T09:54:00Z">
        <w:r w:rsidDel="00E44B12">
          <w:delText>effectsize::cohens_w(O, p = c(0.35, 0.65))</w:delText>
        </w:r>
      </w:del>
    </w:p>
    <w:p w14:paraId="13293A33" w14:textId="2DBD1485" w:rsidR="000B3390" w:rsidDel="00E44B12" w:rsidRDefault="000B3390" w:rsidP="00C031FA">
      <w:pPr>
        <w:pStyle w:val="code"/>
        <w:rPr>
          <w:del w:id="92" w:author="Daniel Lüdecke" w:date="2023-04-11T09:54:00Z"/>
        </w:rPr>
      </w:pPr>
    </w:p>
    <w:p w14:paraId="32717163" w14:textId="3FC4B923" w:rsidR="0069144C" w:rsidDel="00E44B12" w:rsidRDefault="0069144C" w:rsidP="00C031FA">
      <w:pPr>
        <w:pStyle w:val="code"/>
        <w:rPr>
          <w:del w:id="93" w:author="Daniel Lüdecke" w:date="2023-04-11T09:54:00Z"/>
        </w:rPr>
      </w:pPr>
      <w:del w:id="94" w:author="Daniel Lüdecke" w:date="2023-04-11T09:54:00Z">
        <w:r w:rsidDel="00E44B12">
          <w:delText>O &lt;- c(5, 10, 80, 5)</w:delText>
        </w:r>
      </w:del>
    </w:p>
    <w:p w14:paraId="2F5DDD1E" w14:textId="73C2641A" w:rsidR="0069144C" w:rsidDel="00E44B12" w:rsidRDefault="0069144C" w:rsidP="00C031FA">
      <w:pPr>
        <w:pStyle w:val="code"/>
        <w:rPr>
          <w:del w:id="95" w:author="Daniel Lüdecke" w:date="2023-04-11T09:54:00Z"/>
        </w:rPr>
      </w:pPr>
      <w:del w:id="96" w:author="Daniel Lüdecke" w:date="2023-04-11T09:54:00Z">
        <w:r w:rsidDel="00E44B12">
          <w:delText>effectsize::cohens_w(O, p = c(0.25, 0.25, 0.25, 0.25))</w:delText>
        </w:r>
      </w:del>
    </w:p>
    <w:p w14:paraId="55678ABE" w14:textId="38159635" w:rsidR="003871C8" w:rsidRDefault="003871C8" w:rsidP="003871C8">
      <w:pPr>
        <w:pStyle w:val="MDPI31text"/>
      </w:pPr>
      <w:r>
        <w:t xml:space="preserve">Although Cohen suggested that </w:t>
      </w:r>
      <w:proofErr w:type="spellStart"/>
      <w:r>
        <w:rPr>
          <w:i/>
          <w:iCs/>
        </w:rPr>
        <w:t>w</w:t>
      </w:r>
      <w:proofErr w:type="spellEnd"/>
      <w:r>
        <w:t xml:space="preserve"> can also be used for such designs, we believe that this hinders the interpretation of </w:t>
      </w:r>
      <w:r>
        <w:rPr>
          <w:i/>
          <w:iCs/>
        </w:rPr>
        <w:t>w</w:t>
      </w:r>
      <w:r>
        <w:t xml:space="preserve"> since it can be arbitrarily large </w:t>
      </w:r>
      <w:r>
        <w:fldChar w:fldCharType="begin"/>
      </w:r>
      <w:r w:rsidR="00D638D2">
        <w:instrText xml:space="preserve"> ADDIN ZOTERO_ITEM CSL_CITATION {"citationID":"UwksXwzp","properties":{"formattedCitation":"[7]","plainCitation":"[7]","noteIndex":0},"citationItems":[{"id":2967,"uris":["http://zotero.org/users/998943/items/RGYCPFFA"],"itemData":{"id":2967,"type":"book","edition":"2","ISBN":"978-0-203-77158-7","language":"en","note":"DOI: 10.4324/9780203771587","publisher":"Routledge","source":"DOI.org (Crossref)","title":"Statistical Power Analysis for the Behavioral Sciences","URL":"https://www.taylorfrancis.com/books/9781134742707","author":[{"family":"Cohen","given":"Jacob"}],"accessed":{"date-parts":[["2022",10,8]]},"issued":{"date-parts":[["1988"]]}}}],"schema":"https://github.com/citation-style-language/schema/raw/master/csl-citation.json"} </w:instrText>
      </w:r>
      <w:r>
        <w:fldChar w:fldCharType="separate"/>
      </w:r>
      <w:r w:rsidR="00047E24" w:rsidRPr="00047E24">
        <w:t>[7]</w:t>
      </w:r>
      <w:r>
        <w:fldChar w:fldCharType="end"/>
      </w:r>
      <w:r>
        <w:t>.</w:t>
      </w:r>
    </w:p>
    <w:p w14:paraId="0042898C" w14:textId="77777777" w:rsidR="003871C8" w:rsidRDefault="003871C8" w:rsidP="005B4E3B">
      <w:pPr>
        <w:pStyle w:val="MDPI31text"/>
      </w:pPr>
    </w:p>
    <w:p w14:paraId="13A37044" w14:textId="77777777" w:rsidR="003871C8" w:rsidRDefault="003871C8" w:rsidP="003871C8">
      <w:pPr>
        <w:pStyle w:val="MDPI22heading2"/>
      </w:pPr>
      <w:r>
        <w:t>3.2 Fei</w:t>
      </w:r>
    </w:p>
    <w:p w14:paraId="0016A139" w14:textId="77777777" w:rsidR="003871C8" w:rsidRDefault="003871C8" w:rsidP="003871C8">
      <w:pPr>
        <w:pStyle w:val="MDPI31text"/>
      </w:pPr>
      <w:r>
        <w:t xml:space="preserve">We present here a new effect size, </w:t>
      </w:r>
      <w:r>
        <w:rPr>
          <w:rFonts w:ascii="Times New Roman" w:hAnsi="Times New Roman"/>
        </w:rPr>
        <w:t>פ</w:t>
      </w:r>
      <w:r>
        <w:t xml:space="preserve"> (Fei, pronounced “fay”), which normalizes goodness-of-fit </w:t>
      </w:r>
      <m:oMath>
        <m:sSup>
          <m:sSupPr>
            <m:ctrlPr>
              <w:rPr>
                <w:rFonts w:ascii="Cambria Math" w:hAnsi="Cambria Math"/>
              </w:rPr>
            </m:ctrlPr>
          </m:sSupPr>
          <m:e>
            <m:r>
              <w:rPr>
                <w:rFonts w:ascii="Cambria Math" w:hAnsi="Cambria Math"/>
              </w:rPr>
              <m:t>χ</m:t>
            </m:r>
          </m:e>
          <m:sup>
            <m:r>
              <w:rPr>
                <w:rFonts w:ascii="Cambria Math" w:hAnsi="Cambria Math"/>
              </w:rPr>
              <m:t>2</m:t>
            </m:r>
          </m:sup>
        </m:sSup>
      </m:oMath>
      <w:r>
        <w:t xml:space="preserve"> by the proper </w:t>
      </w:r>
      <m:oMath>
        <m:sSubSup>
          <m:sSubSupPr>
            <m:ctrlPr>
              <w:rPr>
                <w:rFonts w:ascii="Cambria Math" w:hAnsi="Cambria Math"/>
              </w:rPr>
            </m:ctrlPr>
          </m:sSubSupPr>
          <m:e>
            <m:r>
              <w:rPr>
                <w:rFonts w:ascii="Cambria Math" w:hAnsi="Cambria Math"/>
              </w:rPr>
              <m:t>χ</m:t>
            </m:r>
          </m:e>
          <m:sub>
            <m:r>
              <m:rPr>
                <m:nor/>
              </m:rPr>
              <m:t>max</m:t>
            </m:r>
          </m:sub>
          <m:sup>
            <m:r>
              <w:rPr>
                <w:rFonts w:ascii="Cambria Math" w:hAnsi="Cambria Math"/>
              </w:rPr>
              <m:t>2</m:t>
            </m:r>
          </m:sup>
        </m:sSubSup>
      </m:oMath>
      <w:r>
        <w:t xml:space="preserve"> for non-uniform and/or multinomial variables.</w:t>
      </w:r>
    </w:p>
    <w:p w14:paraId="7F33B23E" w14:textId="77777777" w:rsidR="003871C8" w:rsidRDefault="003871C8" w:rsidP="003871C8">
      <w:pPr>
        <w:pStyle w:val="MDPI31text"/>
      </w:pPr>
      <w:r>
        <w:t>The largest deviation from the expected probability distribution would occur when all observations are in the cell with the smallest expected probability. That is:</w:t>
      </w:r>
    </w:p>
    <w:p w14:paraId="7D4A032B" w14:textId="77777777" w:rsidR="003871C8" w:rsidRDefault="003871C8" w:rsidP="003871C8">
      <w:pPr>
        <w:pStyle w:val="MDPI31text"/>
      </w:pPr>
    </w:p>
    <w:p w14:paraId="1B68720C" w14:textId="495A60D4" w:rsidR="003871C8" w:rsidRDefault="00000000" w:rsidP="003871C8">
      <w:pPr>
        <w:pStyle w:val="MDPI31text"/>
      </w:pPr>
      <m:oMathPara>
        <m:oMathParaPr>
          <m:jc m:val="center"/>
        </m:oMathParaPr>
        <m:oMath>
          <m:sSub>
            <m:sSubPr>
              <m:ctrlPr>
                <w:rPr>
                  <w:rFonts w:ascii="Cambria Math" w:hAnsi="Cambria Math"/>
                </w:rPr>
              </m:ctrlPr>
            </m:sSubPr>
            <m:e>
              <m:r>
                <w:rPr>
                  <w:rFonts w:ascii="Cambria Math" w:hAnsi="Cambria Math"/>
                </w:rPr>
                <m:t>p</m:t>
              </m:r>
            </m:e>
            <m:sub>
              <m:r>
                <w:rPr>
                  <w:rFonts w:ascii="Cambria Math" w:hAnsi="Cambria Math"/>
                </w:rPr>
                <m:t>O</m:t>
              </m:r>
            </m:sub>
          </m:sSub>
          <m:r>
            <m:rPr>
              <m:sty m:val="p"/>
            </m:rPr>
            <w:rPr>
              <w:rFonts w:ascii="Cambria Math" w:hAnsi="Cambria Math"/>
            </w:rPr>
            <m:t>=</m:t>
          </m:r>
          <m:d>
            <m:dPr>
              <m:begChr m:val="{"/>
              <m:endChr m:val=""/>
              <m:ctrlPr>
                <w:rPr>
                  <w:rFonts w:ascii="Cambria Math" w:hAnsi="Cambria Math"/>
                </w:rPr>
              </m:ctrlPr>
            </m:dPr>
            <m:e>
              <m:m>
                <m:mPr>
                  <m:plcHide m:val="1"/>
                  <m:mcs>
                    <m:mc>
                      <m:mcPr>
                        <m:count m:val="2"/>
                        <m:mcJc m:val="left"/>
                      </m:mcPr>
                    </m:mc>
                  </m:mcs>
                  <m:ctrlPr>
                    <w:rPr>
                      <w:rFonts w:ascii="Cambria Math" w:hAnsi="Cambria Math"/>
                    </w:rPr>
                  </m:ctrlPr>
                </m:mPr>
                <m:mr>
                  <m:e>
                    <m:r>
                      <w:rPr>
                        <w:rFonts w:ascii="Cambria Math" w:hAnsi="Cambria Math"/>
                      </w:rPr>
                      <m:t>1</m:t>
                    </m:r>
                    <m:r>
                      <m:rPr>
                        <m:sty m:val="p"/>
                      </m:rPr>
                      <w:rPr>
                        <w:rFonts w:ascii="Cambria Math" w:hAnsi="Cambria Math"/>
                      </w:rPr>
                      <m:t>,</m:t>
                    </m:r>
                  </m:e>
                  <m:e>
                    <m:r>
                      <m:rPr>
                        <m:nor/>
                      </m:rPr>
                      <m:t xml:space="preserve">if </m:t>
                    </m:r>
                    <m:sSub>
                      <m:sSubPr>
                        <m:ctrlPr>
                          <w:rPr>
                            <w:rFonts w:ascii="Cambria Math" w:hAnsi="Cambria Math"/>
                          </w:rPr>
                        </m:ctrlPr>
                      </m:sSubPr>
                      <m:e>
                        <m:r>
                          <w:rPr>
                            <w:rFonts w:ascii="Cambria Math" w:hAnsi="Cambria Math"/>
                          </w:rPr>
                          <m:t>p</m:t>
                        </m:r>
                      </m:e>
                      <m:sub>
                        <m:r>
                          <w:rPr>
                            <w:rFonts w:ascii="Cambria Math" w:hAnsi="Cambria Math"/>
                          </w:rPr>
                          <m:t>i</m:t>
                        </m:r>
                      </m:sub>
                    </m:sSub>
                    <m:r>
                      <m:rPr>
                        <m:sty m:val="p"/>
                      </m:rPr>
                      <w:rPr>
                        <w:rFonts w:ascii="Cambria Math" w:hAnsi="Cambria Math"/>
                      </w:rPr>
                      <m:t>=</m:t>
                    </m:r>
                    <m:r>
                      <m:rPr>
                        <m:nor/>
                      </m:rPr>
                      <m:t>min</m:t>
                    </m:r>
                    <m:d>
                      <m:dPr>
                        <m:ctrlPr>
                          <w:rPr>
                            <w:rFonts w:ascii="Cambria Math" w:hAnsi="Cambria Math"/>
                          </w:rPr>
                        </m:ctrlPr>
                      </m:dPr>
                      <m:e>
                        <m:r>
                          <w:rPr>
                            <w:rFonts w:ascii="Cambria Math" w:hAnsi="Cambria Math"/>
                          </w:rPr>
                          <m:t>p</m:t>
                        </m:r>
                      </m:e>
                    </m:d>
                  </m:e>
                </m:mr>
                <m:mr>
                  <m:e>
                    <m:r>
                      <w:rPr>
                        <w:rFonts w:ascii="Cambria Math" w:hAnsi="Cambria Math"/>
                      </w:rPr>
                      <m:t>0</m:t>
                    </m:r>
                    <m:r>
                      <m:rPr>
                        <m:sty m:val="p"/>
                      </m:rPr>
                      <w:rPr>
                        <w:rFonts w:ascii="Cambria Math" w:hAnsi="Cambria Math"/>
                      </w:rPr>
                      <m:t>,</m:t>
                    </m:r>
                  </m:e>
                  <m:e>
                    <m:r>
                      <w:del w:id="97" w:author="Daniel Lüdecke [2]" w:date="2023-04-11T14:15:00Z">
                        <m:rPr>
                          <m:nor/>
                        </m:rPr>
                        <m:t>O</m:t>
                      </w:del>
                    </m:r>
                    <m:r>
                      <w:ins w:id="98" w:author="Daniel Lüdecke [2]" w:date="2023-04-11T14:15:00Z">
                        <m:rPr>
                          <m:nor/>
                        </m:rPr>
                        <w:rPr>
                          <w:rFonts w:ascii="Cambria Math"/>
                        </w:rPr>
                        <m:t>o</m:t>
                      </w:ins>
                    </m:r>
                    <m:r>
                      <m:rPr>
                        <m:nor/>
                      </m:rPr>
                      <m:t>therwise</m:t>
                    </m:r>
                    <m:r>
                      <w:ins w:id="99" w:author="Daniel Lüdecke [2]" w:date="2023-04-11T14:59:00Z">
                        <m:rPr>
                          <m:nor/>
                        </m:rPr>
                        <w:rPr>
                          <w:rFonts w:ascii="Cambria Math"/>
                        </w:rPr>
                        <m:t>.</m:t>
                      </w:ins>
                    </m:r>
                  </m:e>
                </m:mr>
              </m:m>
            </m:e>
          </m:d>
        </m:oMath>
      </m:oMathPara>
    </w:p>
    <w:p w14:paraId="10EBFFB8" w14:textId="77777777" w:rsidR="003871C8" w:rsidRDefault="003871C8" w:rsidP="003871C8">
      <w:pPr>
        <w:pStyle w:val="MDPI31text"/>
      </w:pPr>
    </w:p>
    <w:p w14:paraId="48BDE2A7" w14:textId="77777777" w:rsidR="003871C8" w:rsidRDefault="003871C8" w:rsidP="003871C8">
      <w:pPr>
        <w:pStyle w:val="MDPI31text"/>
      </w:pPr>
      <w:r>
        <w:t xml:space="preserve">We can find </w:t>
      </w:r>
      <m:oMath>
        <m:f>
          <m:fPr>
            <m:ctrlPr>
              <w:rPr>
                <w:rFonts w:ascii="Cambria Math" w:hAnsi="Cambria Math"/>
              </w:rPr>
            </m:ctrlPr>
          </m:fPr>
          <m:num>
            <m:sSup>
              <m:sSupPr>
                <m:ctrlPr>
                  <w:rPr>
                    <w:rFonts w:ascii="Cambria Math" w:hAnsi="Cambria Math"/>
                  </w:rPr>
                </m:ctrlPr>
              </m:sSupPr>
              <m:e>
                <m:d>
                  <m:dPr>
                    <m:ctrlPr>
                      <w:rPr>
                        <w:rFonts w:ascii="Cambria Math" w:hAnsi="Cambria Math"/>
                      </w:rPr>
                    </m:ctrlPr>
                  </m:dPr>
                  <m:e>
                    <m:sSub>
                      <m:sSubPr>
                        <m:ctrlPr>
                          <w:rPr>
                            <w:rFonts w:ascii="Cambria Math" w:hAnsi="Cambria Math"/>
                          </w:rPr>
                        </m:ctrlPr>
                      </m:sSubPr>
                      <m:e>
                        <m:r>
                          <w:rPr>
                            <w:rFonts w:ascii="Cambria Math" w:hAnsi="Cambria Math"/>
                          </w:rPr>
                          <m:t>E</m:t>
                        </m:r>
                      </m:e>
                      <m:sub>
                        <m:r>
                          <w:rPr>
                            <w:rFonts w:ascii="Cambria Math" w:hAnsi="Cambria Math"/>
                          </w:rPr>
                          <m:t>i</m:t>
                        </m:r>
                      </m:sub>
                    </m:sSub>
                    <m:r>
                      <m:rPr>
                        <m:sty m:val="p"/>
                      </m:rPr>
                      <w:rPr>
                        <w:rFonts w:ascii="Cambria Math" w:hAnsi="Cambria Math"/>
                      </w:rPr>
                      <m:t>-</m:t>
                    </m:r>
                    <m:sSub>
                      <m:sSubPr>
                        <m:ctrlPr>
                          <w:rPr>
                            <w:rFonts w:ascii="Cambria Math" w:hAnsi="Cambria Math"/>
                          </w:rPr>
                        </m:ctrlPr>
                      </m:sSubPr>
                      <m:e>
                        <m:r>
                          <w:rPr>
                            <w:rFonts w:ascii="Cambria Math" w:hAnsi="Cambria Math"/>
                          </w:rPr>
                          <m:t>O</m:t>
                        </m:r>
                      </m:e>
                      <m:sub>
                        <m:r>
                          <w:rPr>
                            <w:rFonts w:ascii="Cambria Math" w:hAnsi="Cambria Math"/>
                          </w:rPr>
                          <m:t>i</m:t>
                        </m:r>
                      </m:sub>
                    </m:sSub>
                  </m:e>
                </m:d>
              </m:e>
              <m:sup>
                <m:r>
                  <w:rPr>
                    <w:rFonts w:ascii="Cambria Math" w:hAnsi="Cambria Math"/>
                  </w:rPr>
                  <m:t>2</m:t>
                </m:r>
              </m:sup>
            </m:sSup>
          </m:num>
          <m:den>
            <m:sSub>
              <m:sSubPr>
                <m:ctrlPr>
                  <w:rPr>
                    <w:rFonts w:ascii="Cambria Math" w:hAnsi="Cambria Math"/>
                  </w:rPr>
                </m:ctrlPr>
              </m:sSubPr>
              <m:e>
                <m:r>
                  <w:rPr>
                    <w:rFonts w:ascii="Cambria Math" w:hAnsi="Cambria Math"/>
                  </w:rPr>
                  <m:t>E</m:t>
                </m:r>
              </m:e>
              <m:sub>
                <m:r>
                  <w:rPr>
                    <w:rFonts w:ascii="Cambria Math" w:hAnsi="Cambria Math"/>
                  </w:rPr>
                  <m:t>i</m:t>
                </m:r>
              </m:sub>
            </m:sSub>
          </m:den>
        </m:f>
      </m:oMath>
      <w:r>
        <w:t xml:space="preserve"> for each of these values:</w:t>
      </w:r>
    </w:p>
    <w:p w14:paraId="37ACEBF9" w14:textId="77777777" w:rsidR="003871C8" w:rsidRDefault="003871C8" w:rsidP="003871C8">
      <w:pPr>
        <w:pStyle w:val="MDPI31text"/>
      </w:pPr>
    </w:p>
    <w:p w14:paraId="7FE577FC" w14:textId="64E014D4" w:rsidR="003871C8" w:rsidRDefault="00000000" w:rsidP="003871C8">
      <w:pPr>
        <w:pStyle w:val="MDPI31text"/>
      </w:pPr>
      <m:oMathPara>
        <m:oMathParaPr>
          <m:jc m:val="center"/>
        </m:oMathParaPr>
        <m:oMath>
          <m:f>
            <m:fPr>
              <m:ctrlPr>
                <w:rPr>
                  <w:rFonts w:ascii="Cambria Math" w:hAnsi="Cambria Math"/>
                </w:rPr>
              </m:ctrlPr>
            </m:fPr>
            <m:num>
              <m:sSup>
                <m:sSupPr>
                  <m:ctrlPr>
                    <w:rPr>
                      <w:rFonts w:ascii="Cambria Math" w:hAnsi="Cambria Math"/>
                    </w:rPr>
                  </m:ctrlPr>
                </m:sSupPr>
                <m:e>
                  <m:d>
                    <m:dPr>
                      <m:ctrlPr>
                        <w:rPr>
                          <w:rFonts w:ascii="Cambria Math" w:hAnsi="Cambria Math"/>
                        </w:rPr>
                      </m:ctrlPr>
                    </m:dPr>
                    <m:e>
                      <m:sSub>
                        <m:sSubPr>
                          <m:ctrlPr>
                            <w:rPr>
                              <w:rFonts w:ascii="Cambria Math" w:hAnsi="Cambria Math"/>
                            </w:rPr>
                          </m:ctrlPr>
                        </m:sSubPr>
                        <m:e>
                          <m:r>
                            <w:rPr>
                              <w:rFonts w:ascii="Cambria Math" w:hAnsi="Cambria Math"/>
                            </w:rPr>
                            <m:t>p</m:t>
                          </m:r>
                        </m:e>
                        <m:sub>
                          <m:r>
                            <w:rPr>
                              <w:rFonts w:ascii="Cambria Math" w:hAnsi="Cambria Math"/>
                            </w:rPr>
                            <m:t>E</m:t>
                          </m:r>
                        </m:sub>
                      </m:sSub>
                      <m:r>
                        <m:rPr>
                          <m:sty m:val="p"/>
                        </m:rPr>
                        <w:rPr>
                          <w:rFonts w:ascii="Cambria Math" w:hAnsi="Cambria Math"/>
                        </w:rPr>
                        <m:t>-</m:t>
                      </m:r>
                      <m:sSub>
                        <m:sSubPr>
                          <m:ctrlPr>
                            <w:rPr>
                              <w:rFonts w:ascii="Cambria Math" w:hAnsi="Cambria Math"/>
                            </w:rPr>
                          </m:ctrlPr>
                        </m:sSubPr>
                        <m:e>
                          <m:r>
                            <w:rPr>
                              <w:rFonts w:ascii="Cambria Math" w:hAnsi="Cambria Math"/>
                            </w:rPr>
                            <m:t>p</m:t>
                          </m:r>
                        </m:e>
                        <m:sub>
                          <m:r>
                            <w:rPr>
                              <w:rFonts w:ascii="Cambria Math" w:hAnsi="Cambria Math"/>
                            </w:rPr>
                            <m:t>O</m:t>
                          </m:r>
                        </m:sub>
                      </m:sSub>
                    </m:e>
                  </m:d>
                </m:e>
                <m:sup>
                  <m:r>
                    <w:rPr>
                      <w:rFonts w:ascii="Cambria Math" w:hAnsi="Cambria Math"/>
                    </w:rPr>
                    <m:t>2</m:t>
                  </m:r>
                </m:sup>
              </m:sSup>
            </m:num>
            <m:den>
              <m:sSub>
                <m:sSubPr>
                  <m:ctrlPr>
                    <w:rPr>
                      <w:rFonts w:ascii="Cambria Math" w:hAnsi="Cambria Math"/>
                    </w:rPr>
                  </m:ctrlPr>
                </m:sSubPr>
                <m:e>
                  <m:r>
                    <w:rPr>
                      <w:rFonts w:ascii="Cambria Math" w:hAnsi="Cambria Math"/>
                    </w:rPr>
                    <m:t>p</m:t>
                  </m:r>
                </m:e>
                <m:sub>
                  <m:r>
                    <w:rPr>
                      <w:rFonts w:ascii="Cambria Math" w:hAnsi="Cambria Math"/>
                    </w:rPr>
                    <m:t>E</m:t>
                  </m:r>
                </m:sub>
              </m:sSub>
            </m:den>
          </m:f>
          <m:r>
            <m:rPr>
              <m:sty m:val="p"/>
            </m:rPr>
            <w:rPr>
              <w:rFonts w:ascii="Cambria Math" w:hAnsi="Cambria Math"/>
            </w:rPr>
            <m:t>=</m:t>
          </m:r>
          <m:d>
            <m:dPr>
              <m:begChr m:val="{"/>
              <m:endChr m:val=""/>
              <m:ctrlPr>
                <w:rPr>
                  <w:rFonts w:ascii="Cambria Math" w:hAnsi="Cambria Math"/>
                </w:rPr>
              </m:ctrlPr>
            </m:dPr>
            <m:e>
              <m:m>
                <m:mPr>
                  <m:plcHide m:val="1"/>
                  <m:mcs>
                    <m:mc>
                      <m:mcPr>
                        <m:count m:val="2"/>
                        <m:mcJc m:val="left"/>
                      </m:mcPr>
                    </m:mc>
                  </m:mcs>
                  <m:ctrlPr>
                    <w:rPr>
                      <w:rFonts w:ascii="Cambria Math" w:hAnsi="Cambria Math"/>
                    </w:rPr>
                  </m:ctrlPr>
                </m:mPr>
                <m:mr>
                  <m:e>
                    <m:f>
                      <m:fPr>
                        <m:ctrlPr>
                          <w:rPr>
                            <w:rFonts w:ascii="Cambria Math" w:hAnsi="Cambria Math"/>
                          </w:rPr>
                        </m:ctrlPr>
                      </m:fPr>
                      <m:num>
                        <m:sSup>
                          <m:sSupPr>
                            <m:ctrlPr>
                              <w:rPr>
                                <w:rFonts w:ascii="Cambria Math" w:hAnsi="Cambria Math"/>
                              </w:rPr>
                            </m:ctrlPr>
                          </m:sSupPr>
                          <m:e>
                            <m:d>
                              <m:dPr>
                                <m:ctrlPr>
                                  <w:rPr>
                                    <w:rFonts w:ascii="Cambria Math" w:hAnsi="Cambria Math"/>
                                  </w:rPr>
                                </m:ctrlPr>
                              </m:dPr>
                              <m:e>
                                <m:sSub>
                                  <m:sSubPr>
                                    <m:ctrlPr>
                                      <w:rPr>
                                        <w:rFonts w:ascii="Cambria Math" w:hAnsi="Cambria Math"/>
                                      </w:rPr>
                                    </m:ctrlPr>
                                  </m:sSubPr>
                                  <m:e>
                                    <m:r>
                                      <w:rPr>
                                        <w:rFonts w:ascii="Cambria Math" w:hAnsi="Cambria Math"/>
                                      </w:rPr>
                                      <m:t>p</m:t>
                                    </m:r>
                                  </m:e>
                                  <m:sub>
                                    <m:r>
                                      <w:rPr>
                                        <w:rFonts w:ascii="Cambria Math" w:hAnsi="Cambria Math"/>
                                      </w:rPr>
                                      <m:t>i</m:t>
                                    </m:r>
                                  </m:sub>
                                </m:sSub>
                                <m:r>
                                  <m:rPr>
                                    <m:sty m:val="p"/>
                                  </m:rPr>
                                  <w:rPr>
                                    <w:rFonts w:ascii="Cambria Math" w:hAnsi="Cambria Math"/>
                                  </w:rPr>
                                  <m:t>-</m:t>
                                </m:r>
                                <m:r>
                                  <w:rPr>
                                    <w:rFonts w:ascii="Cambria Math" w:hAnsi="Cambria Math"/>
                                  </w:rPr>
                                  <m:t>1</m:t>
                                </m:r>
                              </m:e>
                            </m:d>
                          </m:e>
                          <m:sup>
                            <m:r>
                              <w:rPr>
                                <w:rFonts w:ascii="Cambria Math" w:hAnsi="Cambria Math"/>
                              </w:rPr>
                              <m:t>2</m:t>
                            </m:r>
                          </m:sup>
                        </m:sSup>
                      </m:num>
                      <m:den>
                        <m:sSub>
                          <m:sSubPr>
                            <m:ctrlPr>
                              <w:rPr>
                                <w:rFonts w:ascii="Cambria Math" w:hAnsi="Cambria Math"/>
                              </w:rPr>
                            </m:ctrlPr>
                          </m:sSubPr>
                          <m:e>
                            <m:r>
                              <w:rPr>
                                <w:rFonts w:ascii="Cambria Math" w:hAnsi="Cambria Math"/>
                              </w:rPr>
                              <m:t>p</m:t>
                            </m:r>
                          </m:e>
                          <m:sub>
                            <m:r>
                              <w:rPr>
                                <w:rFonts w:ascii="Cambria Math" w:hAnsi="Cambria Math"/>
                              </w:rPr>
                              <m:t>i</m:t>
                            </m:r>
                          </m:sub>
                        </m:sSub>
                      </m:den>
                    </m:f>
                    <m:r>
                      <m:rPr>
                        <m:sty m:val="p"/>
                      </m:rPr>
                      <w:rPr>
                        <w:rFonts w:ascii="Cambria Math" w:hAnsi="Cambria Math"/>
                      </w:rPr>
                      <m:t>=</m:t>
                    </m:r>
                    <m:f>
                      <m:fPr>
                        <m:ctrlPr>
                          <w:rPr>
                            <w:rFonts w:ascii="Cambria Math" w:hAnsi="Cambria Math"/>
                          </w:rPr>
                        </m:ctrlPr>
                      </m:fPr>
                      <m:num>
                        <m:sSup>
                          <m:sSupPr>
                            <m:ctrlPr>
                              <w:rPr>
                                <w:rFonts w:ascii="Cambria Math" w:hAnsi="Cambria Math"/>
                              </w:rPr>
                            </m:ctrlPr>
                          </m:sSupPr>
                          <m:e>
                            <m:d>
                              <m:dPr>
                                <m:ctrlPr>
                                  <w:rPr>
                                    <w:rFonts w:ascii="Cambria Math" w:hAnsi="Cambria Math"/>
                                  </w:rPr>
                                </m:ctrlPr>
                              </m:dPr>
                              <m:e>
                                <m:r>
                                  <w:rPr>
                                    <w:rFonts w:ascii="Cambria Math" w:hAnsi="Cambria Math"/>
                                  </w:rPr>
                                  <m:t>1</m:t>
                                </m:r>
                                <m:r>
                                  <m:rPr>
                                    <m:sty m:val="p"/>
                                  </m:rPr>
                                  <w:rPr>
                                    <w:rFonts w:ascii="Cambria Math" w:hAnsi="Cambria Math"/>
                                  </w:rPr>
                                  <m:t>-</m:t>
                                </m:r>
                                <m:sSub>
                                  <m:sSubPr>
                                    <m:ctrlPr>
                                      <w:rPr>
                                        <w:rFonts w:ascii="Cambria Math" w:hAnsi="Cambria Math"/>
                                      </w:rPr>
                                    </m:ctrlPr>
                                  </m:sSubPr>
                                  <m:e>
                                    <m:r>
                                      <w:rPr>
                                        <w:rFonts w:ascii="Cambria Math" w:hAnsi="Cambria Math"/>
                                      </w:rPr>
                                      <m:t>p</m:t>
                                    </m:r>
                                  </m:e>
                                  <m:sub>
                                    <m:r>
                                      <w:rPr>
                                        <w:rFonts w:ascii="Cambria Math" w:hAnsi="Cambria Math"/>
                                      </w:rPr>
                                      <m:t>i</m:t>
                                    </m:r>
                                  </m:sub>
                                </m:sSub>
                              </m:e>
                            </m:d>
                          </m:e>
                          <m:sup>
                            <m:r>
                              <w:rPr>
                                <w:rFonts w:ascii="Cambria Math" w:hAnsi="Cambria Math"/>
                              </w:rPr>
                              <m:t>2</m:t>
                            </m:r>
                          </m:sup>
                        </m:sSup>
                      </m:num>
                      <m:den>
                        <m:sSub>
                          <m:sSubPr>
                            <m:ctrlPr>
                              <w:rPr>
                                <w:rFonts w:ascii="Cambria Math" w:hAnsi="Cambria Math"/>
                              </w:rPr>
                            </m:ctrlPr>
                          </m:sSubPr>
                          <m:e>
                            <m:r>
                              <w:rPr>
                                <w:rFonts w:ascii="Cambria Math" w:hAnsi="Cambria Math"/>
                              </w:rPr>
                              <m:t>p</m:t>
                            </m:r>
                          </m:e>
                          <m:sub>
                            <m:r>
                              <w:rPr>
                                <w:rFonts w:ascii="Cambria Math" w:hAnsi="Cambria Math"/>
                              </w:rPr>
                              <m:t>i</m:t>
                            </m:r>
                          </m:sub>
                        </m:sSub>
                      </m:den>
                    </m:f>
                    <m:r>
                      <m:rPr>
                        <m:sty m:val="p"/>
                      </m:rPr>
                      <w:rPr>
                        <w:rFonts w:ascii="Cambria Math" w:hAnsi="Cambria Math"/>
                      </w:rPr>
                      <m:t>,</m:t>
                    </m:r>
                  </m:e>
                  <m:e>
                    <m:r>
                      <m:rPr>
                        <m:nor/>
                      </m:rPr>
                      <m:t xml:space="preserve">if </m:t>
                    </m:r>
                    <m:sSub>
                      <m:sSubPr>
                        <m:ctrlPr>
                          <w:rPr>
                            <w:rFonts w:ascii="Cambria Math" w:hAnsi="Cambria Math"/>
                          </w:rPr>
                        </m:ctrlPr>
                      </m:sSubPr>
                      <m:e>
                        <m:r>
                          <w:rPr>
                            <w:rFonts w:ascii="Cambria Math" w:hAnsi="Cambria Math"/>
                          </w:rPr>
                          <m:t>p</m:t>
                        </m:r>
                      </m:e>
                      <m:sub>
                        <m:r>
                          <w:rPr>
                            <w:rFonts w:ascii="Cambria Math" w:hAnsi="Cambria Math"/>
                          </w:rPr>
                          <m:t>E</m:t>
                        </m:r>
                      </m:sub>
                    </m:sSub>
                    <m:r>
                      <m:rPr>
                        <m:sty m:val="p"/>
                      </m:rPr>
                      <w:rPr>
                        <w:rFonts w:ascii="Cambria Math" w:hAnsi="Cambria Math"/>
                      </w:rPr>
                      <m:t>=</m:t>
                    </m:r>
                    <m:r>
                      <m:rPr>
                        <m:nor/>
                      </m:rPr>
                      <m:t>min</m:t>
                    </m:r>
                    <m:d>
                      <m:dPr>
                        <m:ctrlPr>
                          <w:rPr>
                            <w:rFonts w:ascii="Cambria Math" w:hAnsi="Cambria Math"/>
                          </w:rPr>
                        </m:ctrlPr>
                      </m:dPr>
                      <m:e>
                        <m:sSub>
                          <m:sSubPr>
                            <m:ctrlPr>
                              <w:rPr>
                                <w:rFonts w:ascii="Cambria Math" w:hAnsi="Cambria Math"/>
                              </w:rPr>
                            </m:ctrlPr>
                          </m:sSubPr>
                          <m:e>
                            <m:r>
                              <w:rPr>
                                <w:rFonts w:ascii="Cambria Math" w:hAnsi="Cambria Math"/>
                              </w:rPr>
                              <m:t>p</m:t>
                            </m:r>
                          </m:e>
                          <m:sub>
                            <m:r>
                              <w:rPr>
                                <w:rFonts w:ascii="Cambria Math" w:hAnsi="Cambria Math"/>
                              </w:rPr>
                              <m:t>E</m:t>
                            </m:r>
                          </m:sub>
                        </m:sSub>
                      </m:e>
                    </m:d>
                  </m:e>
                </m:mr>
                <m:mr>
                  <m:e>
                    <m:f>
                      <m:fPr>
                        <m:ctrlPr>
                          <w:rPr>
                            <w:rFonts w:ascii="Cambria Math" w:hAnsi="Cambria Math"/>
                          </w:rPr>
                        </m:ctrlPr>
                      </m:fPr>
                      <m:num>
                        <m:sSup>
                          <m:sSupPr>
                            <m:ctrlPr>
                              <w:rPr>
                                <w:rFonts w:ascii="Cambria Math" w:hAnsi="Cambria Math"/>
                              </w:rPr>
                            </m:ctrlPr>
                          </m:sSupPr>
                          <m:e>
                            <m:d>
                              <m:dPr>
                                <m:ctrlPr>
                                  <w:rPr>
                                    <w:rFonts w:ascii="Cambria Math" w:hAnsi="Cambria Math"/>
                                  </w:rPr>
                                </m:ctrlPr>
                              </m:dPr>
                              <m:e>
                                <m:sSub>
                                  <m:sSubPr>
                                    <m:ctrlPr>
                                      <w:rPr>
                                        <w:rFonts w:ascii="Cambria Math" w:hAnsi="Cambria Math"/>
                                      </w:rPr>
                                    </m:ctrlPr>
                                  </m:sSubPr>
                                  <m:e>
                                    <m:r>
                                      <w:rPr>
                                        <w:rFonts w:ascii="Cambria Math" w:hAnsi="Cambria Math"/>
                                      </w:rPr>
                                      <m:t>p</m:t>
                                    </m:r>
                                  </m:e>
                                  <m:sub>
                                    <m:r>
                                      <w:rPr>
                                        <w:rFonts w:ascii="Cambria Math" w:hAnsi="Cambria Math"/>
                                      </w:rPr>
                                      <m:t>i</m:t>
                                    </m:r>
                                  </m:sub>
                                </m:sSub>
                                <m:r>
                                  <m:rPr>
                                    <m:sty m:val="p"/>
                                  </m:rPr>
                                  <w:rPr>
                                    <w:rFonts w:ascii="Cambria Math" w:hAnsi="Cambria Math"/>
                                  </w:rPr>
                                  <m:t>-</m:t>
                                </m:r>
                                <m:r>
                                  <w:rPr>
                                    <w:rFonts w:ascii="Cambria Math" w:hAnsi="Cambria Math"/>
                                  </w:rPr>
                                  <m:t>0</m:t>
                                </m:r>
                              </m:e>
                            </m:d>
                          </m:e>
                          <m:sup>
                            <m:r>
                              <w:rPr>
                                <w:rFonts w:ascii="Cambria Math" w:hAnsi="Cambria Math"/>
                              </w:rPr>
                              <m:t>2</m:t>
                            </m:r>
                          </m:sup>
                        </m:sSup>
                      </m:num>
                      <m:den>
                        <m:sSub>
                          <m:sSubPr>
                            <m:ctrlPr>
                              <w:rPr>
                                <w:rFonts w:ascii="Cambria Math" w:hAnsi="Cambria Math"/>
                              </w:rPr>
                            </m:ctrlPr>
                          </m:sSubPr>
                          <m:e>
                            <m:r>
                              <w:rPr>
                                <w:rFonts w:ascii="Cambria Math" w:hAnsi="Cambria Math"/>
                              </w:rPr>
                              <m:t>p</m:t>
                            </m:r>
                          </m:e>
                          <m:sub>
                            <m:r>
                              <w:rPr>
                                <w:rFonts w:ascii="Cambria Math" w:hAnsi="Cambria Math"/>
                              </w:rPr>
                              <m:t>i</m:t>
                            </m:r>
                          </m:sub>
                        </m:sSub>
                      </m:den>
                    </m:f>
                    <m:r>
                      <m:rPr>
                        <m:sty m:val="p"/>
                      </m:rPr>
                      <w:rPr>
                        <w:rFonts w:ascii="Cambria Math" w:hAnsi="Cambria Math"/>
                      </w:rPr>
                      <m:t>=</m:t>
                    </m:r>
                    <m:sSub>
                      <m:sSubPr>
                        <m:ctrlPr>
                          <w:rPr>
                            <w:rFonts w:ascii="Cambria Math" w:hAnsi="Cambria Math"/>
                          </w:rPr>
                        </m:ctrlPr>
                      </m:sSubPr>
                      <m:e>
                        <m:r>
                          <w:rPr>
                            <w:rFonts w:ascii="Cambria Math" w:hAnsi="Cambria Math"/>
                          </w:rPr>
                          <m:t>p</m:t>
                        </m:r>
                      </m:e>
                      <m:sub>
                        <m:r>
                          <w:rPr>
                            <w:rFonts w:ascii="Cambria Math" w:hAnsi="Cambria Math"/>
                          </w:rPr>
                          <m:t>i</m:t>
                        </m:r>
                      </m:sub>
                    </m:sSub>
                    <m:r>
                      <m:rPr>
                        <m:sty m:val="p"/>
                      </m:rPr>
                      <w:rPr>
                        <w:rFonts w:ascii="Cambria Math" w:hAnsi="Cambria Math"/>
                      </w:rPr>
                      <m:t>,</m:t>
                    </m:r>
                  </m:e>
                  <m:e>
                    <m:r>
                      <w:del w:id="100" w:author="Daniel Lüdecke [2]" w:date="2023-04-11T14:15:00Z">
                        <m:rPr>
                          <m:nor/>
                        </m:rPr>
                        <m:t>O</m:t>
                      </w:del>
                    </m:r>
                    <m:r>
                      <w:ins w:id="101" w:author="Daniel Lüdecke [2]" w:date="2023-04-11T14:15:00Z">
                        <m:rPr>
                          <m:nor/>
                        </m:rPr>
                        <w:rPr>
                          <w:rFonts w:ascii="Cambria Math"/>
                        </w:rPr>
                        <m:t>o</m:t>
                      </w:ins>
                    </m:r>
                    <m:r>
                      <m:rPr>
                        <m:nor/>
                      </m:rPr>
                      <m:t>therwise</m:t>
                    </m:r>
                    <m:r>
                      <w:ins w:id="102" w:author="Daniel Lüdecke [2]" w:date="2023-04-11T14:59:00Z">
                        <m:rPr>
                          <m:nor/>
                        </m:rPr>
                        <w:rPr>
                          <w:rFonts w:ascii="Cambria Math"/>
                        </w:rPr>
                        <m:t>.</m:t>
                      </w:ins>
                    </m:r>
                  </m:e>
                </m:mr>
              </m:m>
            </m:e>
          </m:d>
        </m:oMath>
      </m:oMathPara>
    </w:p>
    <w:p w14:paraId="2138F828" w14:textId="77777777" w:rsidR="003871C8" w:rsidRPr="00605D0E" w:rsidRDefault="003871C8" w:rsidP="003871C8">
      <w:pPr>
        <w:pStyle w:val="MDPI31text"/>
        <w:rPr>
          <w:lang w:val="en-GB"/>
        </w:rPr>
      </w:pPr>
    </w:p>
    <w:p w14:paraId="2194E8E1" w14:textId="77777777" w:rsidR="003871C8" w:rsidRDefault="003871C8" w:rsidP="003871C8">
      <w:pPr>
        <w:pStyle w:val="MDPI31text"/>
        <w:rPr>
          <w:lang w:val="de-DE"/>
        </w:rPr>
      </w:pPr>
      <w:r w:rsidRPr="00F17CE3">
        <w:rPr>
          <w:lang w:val="de-DE"/>
        </w:rPr>
        <w:t>Therefore,</w:t>
      </w:r>
    </w:p>
    <w:p w14:paraId="68B6CB1D" w14:textId="77777777" w:rsidR="003871C8" w:rsidRPr="00F17CE3" w:rsidRDefault="003871C8" w:rsidP="003871C8">
      <w:pPr>
        <w:pStyle w:val="MDPI31text"/>
        <w:rPr>
          <w:lang w:val="de-DE"/>
        </w:rPr>
      </w:pPr>
    </w:p>
    <w:p w14:paraId="479B0D66" w14:textId="2640B1B2" w:rsidR="003871C8" w:rsidRPr="00F17CE3" w:rsidRDefault="00000000" w:rsidP="003871C8">
      <w:pPr>
        <w:pStyle w:val="MDPI31text"/>
        <w:rPr>
          <w:lang w:val="de-DE"/>
        </w:rPr>
      </w:pPr>
      <m:oMathPara>
        <m:oMathParaPr>
          <m:jc m:val="center"/>
        </m:oMathParaPr>
        <m:oMath>
          <m:m>
            <m:mPr>
              <m:plcHide m:val="1"/>
              <m:mcs>
                <m:mc>
                  <m:mcPr>
                    <m:count m:val="1"/>
                    <m:mcJc m:val="right"/>
                  </m:mcPr>
                </m:mc>
                <m:mc>
                  <m:mcPr>
                    <m:count m:val="1"/>
                    <m:mcJc m:val="left"/>
                  </m:mcPr>
                </m:mc>
              </m:mcs>
              <m:ctrlPr>
                <w:rPr>
                  <w:rFonts w:ascii="Cambria Math" w:hAnsi="Cambria Math"/>
                </w:rPr>
              </m:ctrlPr>
            </m:mPr>
            <m:mr>
              <m:e>
                <m:nary>
                  <m:naryPr>
                    <m:chr m:val="∑"/>
                    <m:limLoc m:val="undOvr"/>
                    <m:ctrlPr>
                      <w:rPr>
                        <w:rFonts w:ascii="Cambria Math" w:hAnsi="Cambria Math"/>
                      </w:rPr>
                    </m:ctrlPr>
                  </m:naryPr>
                  <m:sub>
                    <m:r>
                      <w:rPr>
                        <w:rFonts w:ascii="Cambria Math" w:hAnsi="Cambria Math"/>
                      </w:rPr>
                      <m:t>i</m:t>
                    </m:r>
                    <m:r>
                      <m:rPr>
                        <m:sty m:val="p"/>
                      </m:rPr>
                      <w:rPr>
                        <w:rFonts w:ascii="Cambria Math" w:hAnsi="Cambria Math"/>
                        <w:lang w:val="de-DE"/>
                      </w:rPr>
                      <m:t>=</m:t>
                    </m:r>
                    <m:r>
                      <w:rPr>
                        <w:rFonts w:ascii="Cambria Math" w:hAnsi="Cambria Math"/>
                        <w:lang w:val="de-DE"/>
                      </w:rPr>
                      <m:t>1</m:t>
                    </m:r>
                  </m:sub>
                  <m:sup>
                    <m:r>
                      <w:rPr>
                        <w:rFonts w:ascii="Cambria Math" w:hAnsi="Cambria Math"/>
                      </w:rPr>
                      <m:t>k</m:t>
                    </m:r>
                  </m:sup>
                  <m:e>
                    <m:f>
                      <m:fPr>
                        <m:ctrlPr>
                          <w:rPr>
                            <w:rFonts w:ascii="Cambria Math" w:hAnsi="Cambria Math"/>
                          </w:rPr>
                        </m:ctrlPr>
                      </m:fPr>
                      <m:num>
                        <m:sSup>
                          <m:sSupPr>
                            <m:ctrlPr>
                              <w:rPr>
                                <w:rFonts w:ascii="Cambria Math" w:hAnsi="Cambria Math"/>
                              </w:rPr>
                            </m:ctrlPr>
                          </m:sSupPr>
                          <m:e>
                            <m:d>
                              <m:dPr>
                                <m:ctrlPr>
                                  <w:rPr>
                                    <w:rFonts w:ascii="Cambria Math" w:hAnsi="Cambria Math"/>
                                  </w:rPr>
                                </m:ctrlPr>
                              </m:dPr>
                              <m:e>
                                <m:sSub>
                                  <m:sSubPr>
                                    <m:ctrlPr>
                                      <w:rPr>
                                        <w:rFonts w:ascii="Cambria Math" w:hAnsi="Cambria Math"/>
                                      </w:rPr>
                                    </m:ctrlPr>
                                  </m:sSubPr>
                                  <m:e>
                                    <m:r>
                                      <w:rPr>
                                        <w:rFonts w:ascii="Cambria Math" w:hAnsi="Cambria Math"/>
                                      </w:rPr>
                                      <m:t>p</m:t>
                                    </m:r>
                                  </m:e>
                                  <m:sub>
                                    <m:sSub>
                                      <m:sSubPr>
                                        <m:ctrlPr>
                                          <w:rPr>
                                            <w:rFonts w:ascii="Cambria Math" w:hAnsi="Cambria Math"/>
                                          </w:rPr>
                                        </m:ctrlPr>
                                      </m:sSubPr>
                                      <m:e>
                                        <m:r>
                                          <w:rPr>
                                            <w:rFonts w:ascii="Cambria Math" w:hAnsi="Cambria Math"/>
                                          </w:rPr>
                                          <m:t>O</m:t>
                                        </m:r>
                                      </m:e>
                                      <m:sub>
                                        <m:r>
                                          <w:rPr>
                                            <w:rFonts w:ascii="Cambria Math" w:hAnsi="Cambria Math"/>
                                          </w:rPr>
                                          <m:t>i</m:t>
                                        </m:r>
                                      </m:sub>
                                    </m:sSub>
                                  </m:sub>
                                </m:sSub>
                                <m:r>
                                  <m:rPr>
                                    <m:sty m:val="p"/>
                                  </m:rPr>
                                  <w:rPr>
                                    <w:rFonts w:ascii="Cambria Math" w:hAnsi="Cambria Math"/>
                                    <w:lang w:val="de-DE"/>
                                  </w:rPr>
                                  <m:t>-</m:t>
                                </m:r>
                                <m:sSub>
                                  <m:sSubPr>
                                    <m:ctrlPr>
                                      <w:rPr>
                                        <w:rFonts w:ascii="Cambria Math" w:hAnsi="Cambria Math"/>
                                      </w:rPr>
                                    </m:ctrlPr>
                                  </m:sSubPr>
                                  <m:e>
                                    <m:r>
                                      <w:rPr>
                                        <w:rFonts w:ascii="Cambria Math" w:hAnsi="Cambria Math"/>
                                      </w:rPr>
                                      <m:t>p</m:t>
                                    </m:r>
                                  </m:e>
                                  <m:sub>
                                    <m:sSub>
                                      <m:sSubPr>
                                        <m:ctrlPr>
                                          <w:rPr>
                                            <w:rFonts w:ascii="Cambria Math" w:hAnsi="Cambria Math"/>
                                          </w:rPr>
                                        </m:ctrlPr>
                                      </m:sSubPr>
                                      <m:e>
                                        <m:r>
                                          <w:rPr>
                                            <w:rFonts w:ascii="Cambria Math" w:hAnsi="Cambria Math"/>
                                          </w:rPr>
                                          <m:t>E</m:t>
                                        </m:r>
                                      </m:e>
                                      <m:sub>
                                        <m:r>
                                          <w:rPr>
                                            <w:rFonts w:ascii="Cambria Math" w:hAnsi="Cambria Math"/>
                                          </w:rPr>
                                          <m:t>i</m:t>
                                        </m:r>
                                      </m:sub>
                                    </m:sSub>
                                  </m:sub>
                                </m:sSub>
                              </m:e>
                            </m:d>
                          </m:e>
                          <m:sup>
                            <m:r>
                              <w:rPr>
                                <w:rFonts w:ascii="Cambria Math" w:hAnsi="Cambria Math"/>
                                <w:lang w:val="de-DE"/>
                              </w:rPr>
                              <m:t>2</m:t>
                            </m:r>
                          </m:sup>
                        </m:sSup>
                      </m:num>
                      <m:den>
                        <m:sSub>
                          <m:sSubPr>
                            <m:ctrlPr>
                              <w:rPr>
                                <w:rFonts w:ascii="Cambria Math" w:hAnsi="Cambria Math"/>
                              </w:rPr>
                            </m:ctrlPr>
                          </m:sSubPr>
                          <m:e>
                            <m:r>
                              <w:rPr>
                                <w:rFonts w:ascii="Cambria Math" w:hAnsi="Cambria Math"/>
                              </w:rPr>
                              <m:t>p</m:t>
                            </m:r>
                          </m:e>
                          <m:sub>
                            <m:sSub>
                              <m:sSubPr>
                                <m:ctrlPr>
                                  <w:rPr>
                                    <w:rFonts w:ascii="Cambria Math" w:hAnsi="Cambria Math"/>
                                  </w:rPr>
                                </m:ctrlPr>
                              </m:sSubPr>
                              <m:e>
                                <m:r>
                                  <w:rPr>
                                    <w:rFonts w:ascii="Cambria Math" w:hAnsi="Cambria Math"/>
                                  </w:rPr>
                                  <m:t>E</m:t>
                                </m:r>
                              </m:e>
                              <m:sub>
                                <m:r>
                                  <w:rPr>
                                    <w:rFonts w:ascii="Cambria Math" w:hAnsi="Cambria Math"/>
                                  </w:rPr>
                                  <m:t>i</m:t>
                                </m:r>
                              </m:sub>
                            </m:sSub>
                          </m:sub>
                        </m:sSub>
                      </m:den>
                    </m:f>
                  </m:e>
                </m:nary>
              </m:e>
              <m:e>
                <m:r>
                  <m:rPr>
                    <m:sty m:val="p"/>
                  </m:rPr>
                  <w:rPr>
                    <w:rFonts w:ascii="Cambria Math" w:hAnsi="Cambria Math"/>
                    <w:lang w:val="de-DE"/>
                  </w:rPr>
                  <m:t>=</m:t>
                </m:r>
                <m:nary>
                  <m:naryPr>
                    <m:chr m:val="∑"/>
                    <m:limLoc m:val="undOvr"/>
                    <m:ctrlPr>
                      <w:rPr>
                        <w:rFonts w:ascii="Cambria Math" w:hAnsi="Cambria Math"/>
                      </w:rPr>
                    </m:ctrlPr>
                  </m:naryPr>
                  <m:sub>
                    <m:r>
                      <w:rPr>
                        <w:rFonts w:ascii="Cambria Math" w:hAnsi="Cambria Math"/>
                      </w:rPr>
                      <m:t>i</m:t>
                    </m:r>
                    <m:r>
                      <m:rPr>
                        <m:sty m:val="p"/>
                      </m:rPr>
                      <w:rPr>
                        <w:rFonts w:ascii="Cambria Math" w:hAnsi="Cambria Math"/>
                        <w:lang w:val="de-DE"/>
                      </w:rPr>
                      <m:t>=</m:t>
                    </m:r>
                    <m:r>
                      <w:rPr>
                        <w:rFonts w:ascii="Cambria Math" w:hAnsi="Cambria Math"/>
                        <w:lang w:val="de-DE"/>
                      </w:rPr>
                      <m:t>1</m:t>
                    </m:r>
                  </m:sub>
                  <m:sup>
                    <m:r>
                      <w:rPr>
                        <w:rFonts w:ascii="Cambria Math" w:hAnsi="Cambria Math"/>
                      </w:rPr>
                      <m:t>k</m:t>
                    </m:r>
                  </m:sup>
                  <m:e>
                    <m:sSub>
                      <m:sSubPr>
                        <m:ctrlPr>
                          <w:rPr>
                            <w:rFonts w:ascii="Cambria Math" w:hAnsi="Cambria Math"/>
                          </w:rPr>
                        </m:ctrlPr>
                      </m:sSubPr>
                      <m:e>
                        <m:r>
                          <w:rPr>
                            <w:rFonts w:ascii="Cambria Math" w:hAnsi="Cambria Math"/>
                          </w:rPr>
                          <m:t>p</m:t>
                        </m:r>
                      </m:e>
                      <m:sub>
                        <m:sSub>
                          <m:sSubPr>
                            <m:ctrlPr>
                              <w:rPr>
                                <w:rFonts w:ascii="Cambria Math" w:hAnsi="Cambria Math"/>
                              </w:rPr>
                            </m:ctrlPr>
                          </m:sSubPr>
                          <m:e>
                            <m:r>
                              <w:rPr>
                                <w:rFonts w:ascii="Cambria Math" w:hAnsi="Cambria Math"/>
                              </w:rPr>
                              <m:t>E</m:t>
                            </m:r>
                          </m:e>
                          <m:sub>
                            <m:r>
                              <w:rPr>
                                <w:rFonts w:ascii="Cambria Math" w:hAnsi="Cambria Math"/>
                              </w:rPr>
                              <m:t>i</m:t>
                            </m:r>
                          </m:sub>
                        </m:sSub>
                      </m:sub>
                    </m:sSub>
                  </m:e>
                </m:nary>
                <m:r>
                  <m:rPr>
                    <m:sty m:val="p"/>
                  </m:rPr>
                  <w:rPr>
                    <w:rFonts w:ascii="Cambria Math" w:hAnsi="Cambria Math"/>
                    <w:lang w:val="de-DE"/>
                  </w:rPr>
                  <m:t>-</m:t>
                </m:r>
                <m:r>
                  <m:rPr>
                    <m:nor/>
                  </m:rPr>
                  <w:rPr>
                    <w:lang w:val="de-DE"/>
                  </w:rPr>
                  <m:t>min</m:t>
                </m:r>
                <m:d>
                  <m:dPr>
                    <m:ctrlPr>
                      <w:rPr>
                        <w:rFonts w:ascii="Cambria Math" w:hAnsi="Cambria Math"/>
                      </w:rPr>
                    </m:ctrlPr>
                  </m:dPr>
                  <m:e>
                    <m:sSub>
                      <m:sSubPr>
                        <m:ctrlPr>
                          <w:rPr>
                            <w:rFonts w:ascii="Cambria Math" w:hAnsi="Cambria Math"/>
                          </w:rPr>
                        </m:ctrlPr>
                      </m:sSubPr>
                      <m:e>
                        <m:r>
                          <w:rPr>
                            <w:rFonts w:ascii="Cambria Math" w:hAnsi="Cambria Math"/>
                          </w:rPr>
                          <m:t>p</m:t>
                        </m:r>
                      </m:e>
                      <m:sub>
                        <m:r>
                          <w:rPr>
                            <w:rFonts w:ascii="Cambria Math" w:hAnsi="Cambria Math"/>
                          </w:rPr>
                          <m:t>E</m:t>
                        </m:r>
                      </m:sub>
                    </m:sSub>
                  </m:e>
                </m:d>
                <m:r>
                  <m:rPr>
                    <m:sty m:val="p"/>
                  </m:rPr>
                  <w:rPr>
                    <w:rFonts w:ascii="Cambria Math" w:hAnsi="Cambria Math"/>
                    <w:lang w:val="de-DE"/>
                  </w:rPr>
                  <m:t>+</m:t>
                </m:r>
                <m:f>
                  <m:fPr>
                    <m:ctrlPr>
                      <w:rPr>
                        <w:rFonts w:ascii="Cambria Math" w:hAnsi="Cambria Math"/>
                      </w:rPr>
                    </m:ctrlPr>
                  </m:fPr>
                  <m:num>
                    <m:sSup>
                      <m:sSupPr>
                        <m:ctrlPr>
                          <w:rPr>
                            <w:rFonts w:ascii="Cambria Math" w:hAnsi="Cambria Math"/>
                          </w:rPr>
                        </m:ctrlPr>
                      </m:sSupPr>
                      <m:e>
                        <m:d>
                          <m:dPr>
                            <m:ctrlPr>
                              <w:rPr>
                                <w:rFonts w:ascii="Cambria Math" w:hAnsi="Cambria Math"/>
                              </w:rPr>
                            </m:ctrlPr>
                          </m:dPr>
                          <m:e>
                            <m:r>
                              <w:rPr>
                                <w:rFonts w:ascii="Cambria Math" w:hAnsi="Cambria Math"/>
                                <w:lang w:val="de-DE"/>
                              </w:rPr>
                              <m:t>1</m:t>
                            </m:r>
                            <m:r>
                              <m:rPr>
                                <m:sty m:val="p"/>
                              </m:rPr>
                              <w:rPr>
                                <w:rFonts w:ascii="Cambria Math" w:hAnsi="Cambria Math"/>
                                <w:lang w:val="de-DE"/>
                              </w:rPr>
                              <m:t>-</m:t>
                            </m:r>
                            <m:r>
                              <m:rPr>
                                <m:nor/>
                              </m:rPr>
                              <w:rPr>
                                <w:lang w:val="de-DE"/>
                              </w:rPr>
                              <m:t>min</m:t>
                            </m:r>
                            <m:d>
                              <m:dPr>
                                <m:ctrlPr>
                                  <w:rPr>
                                    <w:rFonts w:ascii="Cambria Math" w:hAnsi="Cambria Math"/>
                                  </w:rPr>
                                </m:ctrlPr>
                              </m:dPr>
                              <m:e>
                                <m:sSub>
                                  <m:sSubPr>
                                    <m:ctrlPr>
                                      <w:rPr>
                                        <w:rFonts w:ascii="Cambria Math" w:hAnsi="Cambria Math"/>
                                      </w:rPr>
                                    </m:ctrlPr>
                                  </m:sSubPr>
                                  <m:e>
                                    <m:r>
                                      <w:rPr>
                                        <w:rFonts w:ascii="Cambria Math" w:hAnsi="Cambria Math"/>
                                      </w:rPr>
                                      <m:t>p</m:t>
                                    </m:r>
                                  </m:e>
                                  <m:sub>
                                    <m:r>
                                      <w:rPr>
                                        <w:rFonts w:ascii="Cambria Math" w:hAnsi="Cambria Math"/>
                                      </w:rPr>
                                      <m:t>E</m:t>
                                    </m:r>
                                  </m:sub>
                                </m:sSub>
                              </m:e>
                            </m:d>
                          </m:e>
                        </m:d>
                      </m:e>
                      <m:sup>
                        <m:r>
                          <w:rPr>
                            <w:rFonts w:ascii="Cambria Math" w:hAnsi="Cambria Math"/>
                            <w:lang w:val="de-DE"/>
                          </w:rPr>
                          <m:t>2</m:t>
                        </m:r>
                      </m:sup>
                    </m:sSup>
                  </m:num>
                  <m:den>
                    <m:r>
                      <m:rPr>
                        <m:nor/>
                      </m:rPr>
                      <w:rPr>
                        <w:lang w:val="de-DE"/>
                      </w:rPr>
                      <m:t>min</m:t>
                    </m:r>
                    <m:d>
                      <m:dPr>
                        <m:ctrlPr>
                          <w:rPr>
                            <w:rFonts w:ascii="Cambria Math" w:hAnsi="Cambria Math"/>
                          </w:rPr>
                        </m:ctrlPr>
                      </m:dPr>
                      <m:e>
                        <m:sSub>
                          <m:sSubPr>
                            <m:ctrlPr>
                              <w:rPr>
                                <w:rFonts w:ascii="Cambria Math" w:hAnsi="Cambria Math"/>
                              </w:rPr>
                            </m:ctrlPr>
                          </m:sSubPr>
                          <m:e>
                            <m:r>
                              <w:rPr>
                                <w:rFonts w:ascii="Cambria Math" w:hAnsi="Cambria Math"/>
                              </w:rPr>
                              <m:t>p</m:t>
                            </m:r>
                          </m:e>
                          <m:sub>
                            <m:r>
                              <w:rPr>
                                <w:rFonts w:ascii="Cambria Math" w:hAnsi="Cambria Math"/>
                              </w:rPr>
                              <m:t>E</m:t>
                            </m:r>
                          </m:sub>
                        </m:sSub>
                      </m:e>
                    </m:d>
                  </m:den>
                </m:f>
              </m:e>
            </m:mr>
            <m:mr>
              <m:e/>
              <m:e>
                <m:r>
                  <m:rPr>
                    <m:sty m:val="p"/>
                  </m:rPr>
                  <w:rPr>
                    <w:rFonts w:ascii="Cambria Math" w:hAnsi="Cambria Math"/>
                    <w:lang w:val="de-DE"/>
                  </w:rPr>
                  <m:t>=</m:t>
                </m:r>
                <m:r>
                  <w:rPr>
                    <w:rFonts w:ascii="Cambria Math" w:hAnsi="Cambria Math"/>
                    <w:lang w:val="de-DE"/>
                  </w:rPr>
                  <m:t>1</m:t>
                </m:r>
                <m:r>
                  <m:rPr>
                    <m:sty m:val="p"/>
                  </m:rPr>
                  <w:rPr>
                    <w:rFonts w:ascii="Cambria Math" w:hAnsi="Cambria Math"/>
                    <w:lang w:val="de-DE"/>
                  </w:rPr>
                  <m:t>-</m:t>
                </m:r>
                <m:r>
                  <m:rPr>
                    <m:nor/>
                  </m:rPr>
                  <w:rPr>
                    <w:lang w:val="de-DE"/>
                  </w:rPr>
                  <m:t>min</m:t>
                </m:r>
                <m:d>
                  <m:dPr>
                    <m:ctrlPr>
                      <w:rPr>
                        <w:rFonts w:ascii="Cambria Math" w:hAnsi="Cambria Math"/>
                      </w:rPr>
                    </m:ctrlPr>
                  </m:dPr>
                  <m:e>
                    <m:sSub>
                      <m:sSubPr>
                        <m:ctrlPr>
                          <w:rPr>
                            <w:rFonts w:ascii="Cambria Math" w:hAnsi="Cambria Math"/>
                          </w:rPr>
                        </m:ctrlPr>
                      </m:sSubPr>
                      <m:e>
                        <m:r>
                          <w:rPr>
                            <w:rFonts w:ascii="Cambria Math" w:hAnsi="Cambria Math"/>
                          </w:rPr>
                          <m:t>p</m:t>
                        </m:r>
                      </m:e>
                      <m:sub>
                        <m:r>
                          <w:rPr>
                            <w:rFonts w:ascii="Cambria Math" w:hAnsi="Cambria Math"/>
                          </w:rPr>
                          <m:t>E</m:t>
                        </m:r>
                      </m:sub>
                    </m:sSub>
                  </m:e>
                </m:d>
                <m:r>
                  <m:rPr>
                    <m:sty m:val="p"/>
                  </m:rPr>
                  <w:rPr>
                    <w:rFonts w:ascii="Cambria Math" w:hAnsi="Cambria Math"/>
                    <w:lang w:val="de-DE"/>
                  </w:rPr>
                  <m:t>+</m:t>
                </m:r>
                <m:f>
                  <m:fPr>
                    <m:ctrlPr>
                      <w:rPr>
                        <w:rFonts w:ascii="Cambria Math" w:hAnsi="Cambria Math"/>
                      </w:rPr>
                    </m:ctrlPr>
                  </m:fPr>
                  <m:num>
                    <m:sSup>
                      <m:sSupPr>
                        <m:ctrlPr>
                          <w:rPr>
                            <w:rFonts w:ascii="Cambria Math" w:hAnsi="Cambria Math"/>
                          </w:rPr>
                        </m:ctrlPr>
                      </m:sSupPr>
                      <m:e>
                        <m:d>
                          <m:dPr>
                            <m:ctrlPr>
                              <w:rPr>
                                <w:rFonts w:ascii="Cambria Math" w:hAnsi="Cambria Math"/>
                              </w:rPr>
                            </m:ctrlPr>
                          </m:dPr>
                          <m:e>
                            <m:r>
                              <w:rPr>
                                <w:rFonts w:ascii="Cambria Math" w:hAnsi="Cambria Math"/>
                                <w:lang w:val="de-DE"/>
                              </w:rPr>
                              <m:t>1</m:t>
                            </m:r>
                            <m:r>
                              <m:rPr>
                                <m:sty m:val="p"/>
                              </m:rPr>
                              <w:rPr>
                                <w:rFonts w:ascii="Cambria Math" w:hAnsi="Cambria Math"/>
                                <w:lang w:val="de-DE"/>
                              </w:rPr>
                              <m:t>-</m:t>
                            </m:r>
                            <m:r>
                              <m:rPr>
                                <m:nor/>
                              </m:rPr>
                              <w:rPr>
                                <w:lang w:val="de-DE"/>
                              </w:rPr>
                              <m:t>min</m:t>
                            </m:r>
                            <m:d>
                              <m:dPr>
                                <m:ctrlPr>
                                  <w:rPr>
                                    <w:rFonts w:ascii="Cambria Math" w:hAnsi="Cambria Math"/>
                                  </w:rPr>
                                </m:ctrlPr>
                              </m:dPr>
                              <m:e>
                                <m:sSub>
                                  <m:sSubPr>
                                    <m:ctrlPr>
                                      <w:rPr>
                                        <w:rFonts w:ascii="Cambria Math" w:hAnsi="Cambria Math"/>
                                      </w:rPr>
                                    </m:ctrlPr>
                                  </m:sSubPr>
                                  <m:e>
                                    <m:r>
                                      <w:rPr>
                                        <w:rFonts w:ascii="Cambria Math" w:hAnsi="Cambria Math"/>
                                      </w:rPr>
                                      <m:t>p</m:t>
                                    </m:r>
                                  </m:e>
                                  <m:sub>
                                    <m:r>
                                      <w:rPr>
                                        <w:rFonts w:ascii="Cambria Math" w:hAnsi="Cambria Math"/>
                                      </w:rPr>
                                      <m:t>E</m:t>
                                    </m:r>
                                  </m:sub>
                                </m:sSub>
                              </m:e>
                            </m:d>
                          </m:e>
                        </m:d>
                      </m:e>
                      <m:sup>
                        <m:r>
                          <w:rPr>
                            <w:rFonts w:ascii="Cambria Math" w:hAnsi="Cambria Math"/>
                            <w:lang w:val="de-DE"/>
                          </w:rPr>
                          <m:t>2</m:t>
                        </m:r>
                      </m:sup>
                    </m:sSup>
                  </m:num>
                  <m:den>
                    <m:r>
                      <m:rPr>
                        <m:nor/>
                      </m:rPr>
                      <w:rPr>
                        <w:lang w:val="de-DE"/>
                      </w:rPr>
                      <m:t>min</m:t>
                    </m:r>
                    <m:d>
                      <m:dPr>
                        <m:ctrlPr>
                          <w:rPr>
                            <w:rFonts w:ascii="Cambria Math" w:hAnsi="Cambria Math"/>
                          </w:rPr>
                        </m:ctrlPr>
                      </m:dPr>
                      <m:e>
                        <m:sSub>
                          <m:sSubPr>
                            <m:ctrlPr>
                              <w:rPr>
                                <w:rFonts w:ascii="Cambria Math" w:hAnsi="Cambria Math"/>
                              </w:rPr>
                            </m:ctrlPr>
                          </m:sSubPr>
                          <m:e>
                            <m:r>
                              <w:rPr>
                                <w:rFonts w:ascii="Cambria Math" w:hAnsi="Cambria Math"/>
                              </w:rPr>
                              <m:t>p</m:t>
                            </m:r>
                          </m:e>
                          <m:sub>
                            <m:r>
                              <w:rPr>
                                <w:rFonts w:ascii="Cambria Math" w:hAnsi="Cambria Math"/>
                              </w:rPr>
                              <m:t>E</m:t>
                            </m:r>
                          </m:sub>
                        </m:sSub>
                      </m:e>
                    </m:d>
                  </m:den>
                </m:f>
              </m:e>
            </m:mr>
            <m:mr>
              <m:e/>
              <m:e>
                <m:r>
                  <m:rPr>
                    <m:sty m:val="p"/>
                  </m:rPr>
                  <w:rPr>
                    <w:rFonts w:ascii="Cambria Math" w:hAnsi="Cambria Math"/>
                    <w:lang w:val="de-DE"/>
                  </w:rPr>
                  <m:t>=</m:t>
                </m:r>
                <m:f>
                  <m:fPr>
                    <m:ctrlPr>
                      <w:rPr>
                        <w:rFonts w:ascii="Cambria Math" w:hAnsi="Cambria Math"/>
                      </w:rPr>
                    </m:ctrlPr>
                  </m:fPr>
                  <m:num>
                    <m:r>
                      <w:rPr>
                        <w:rFonts w:ascii="Cambria Math" w:hAnsi="Cambria Math"/>
                        <w:lang w:val="de-DE"/>
                      </w:rPr>
                      <m:t>1</m:t>
                    </m:r>
                    <m:r>
                      <m:rPr>
                        <m:sty m:val="p"/>
                      </m:rPr>
                      <w:rPr>
                        <w:rFonts w:ascii="Cambria Math" w:hAnsi="Cambria Math"/>
                        <w:lang w:val="de-DE"/>
                      </w:rPr>
                      <m:t>-</m:t>
                    </m:r>
                    <m:r>
                      <m:rPr>
                        <m:nor/>
                      </m:rPr>
                      <w:rPr>
                        <w:lang w:val="de-DE"/>
                      </w:rPr>
                      <m:t>min</m:t>
                    </m:r>
                    <m:d>
                      <m:dPr>
                        <m:ctrlPr>
                          <w:rPr>
                            <w:rFonts w:ascii="Cambria Math" w:hAnsi="Cambria Math"/>
                          </w:rPr>
                        </m:ctrlPr>
                      </m:dPr>
                      <m:e>
                        <m:sSub>
                          <m:sSubPr>
                            <m:ctrlPr>
                              <w:rPr>
                                <w:rFonts w:ascii="Cambria Math" w:hAnsi="Cambria Math"/>
                              </w:rPr>
                            </m:ctrlPr>
                          </m:sSubPr>
                          <m:e>
                            <m:r>
                              <w:rPr>
                                <w:rFonts w:ascii="Cambria Math" w:hAnsi="Cambria Math"/>
                              </w:rPr>
                              <m:t>p</m:t>
                            </m:r>
                          </m:e>
                          <m:sub>
                            <m:r>
                              <w:rPr>
                                <w:rFonts w:ascii="Cambria Math" w:hAnsi="Cambria Math"/>
                              </w:rPr>
                              <m:t>E</m:t>
                            </m:r>
                          </m:sub>
                        </m:sSub>
                      </m:e>
                    </m:d>
                  </m:num>
                  <m:den>
                    <m:r>
                      <m:rPr>
                        <m:nor/>
                      </m:rPr>
                      <w:rPr>
                        <w:lang w:val="de-DE"/>
                      </w:rPr>
                      <m:t>min</m:t>
                    </m:r>
                    <m:d>
                      <m:dPr>
                        <m:ctrlPr>
                          <w:rPr>
                            <w:rFonts w:ascii="Cambria Math" w:hAnsi="Cambria Math"/>
                          </w:rPr>
                        </m:ctrlPr>
                      </m:dPr>
                      <m:e>
                        <m:sSub>
                          <m:sSubPr>
                            <m:ctrlPr>
                              <w:rPr>
                                <w:rFonts w:ascii="Cambria Math" w:hAnsi="Cambria Math"/>
                              </w:rPr>
                            </m:ctrlPr>
                          </m:sSubPr>
                          <m:e>
                            <m:r>
                              <w:rPr>
                                <w:rFonts w:ascii="Cambria Math" w:hAnsi="Cambria Math"/>
                              </w:rPr>
                              <m:t>p</m:t>
                            </m:r>
                          </m:e>
                          <m:sub>
                            <m:r>
                              <w:rPr>
                                <w:rFonts w:ascii="Cambria Math" w:hAnsi="Cambria Math"/>
                              </w:rPr>
                              <m:t>E</m:t>
                            </m:r>
                          </m:sub>
                        </m:sSub>
                      </m:e>
                    </m:d>
                  </m:den>
                </m:f>
              </m:e>
            </m:mr>
            <m:mr>
              <m:e/>
              <m:e>
                <m:r>
                  <m:rPr>
                    <m:sty m:val="p"/>
                  </m:rPr>
                  <w:rPr>
                    <w:rFonts w:ascii="Cambria Math" w:hAnsi="Cambria Math"/>
                    <w:lang w:val="de-DE"/>
                  </w:rPr>
                  <m:t>=</m:t>
                </m:r>
                <m:f>
                  <m:fPr>
                    <m:ctrlPr>
                      <w:rPr>
                        <w:rFonts w:ascii="Cambria Math" w:hAnsi="Cambria Math"/>
                      </w:rPr>
                    </m:ctrlPr>
                  </m:fPr>
                  <m:num>
                    <m:r>
                      <w:rPr>
                        <w:rFonts w:ascii="Cambria Math" w:hAnsi="Cambria Math"/>
                        <w:lang w:val="de-DE"/>
                      </w:rPr>
                      <m:t>1</m:t>
                    </m:r>
                  </m:num>
                  <m:den>
                    <m:r>
                      <m:rPr>
                        <m:nor/>
                      </m:rPr>
                      <w:rPr>
                        <w:lang w:val="de-DE"/>
                      </w:rPr>
                      <m:t>min</m:t>
                    </m:r>
                    <m:d>
                      <m:dPr>
                        <m:ctrlPr>
                          <w:rPr>
                            <w:rFonts w:ascii="Cambria Math" w:hAnsi="Cambria Math"/>
                          </w:rPr>
                        </m:ctrlPr>
                      </m:dPr>
                      <m:e>
                        <m:sSub>
                          <m:sSubPr>
                            <m:ctrlPr>
                              <w:rPr>
                                <w:rFonts w:ascii="Cambria Math" w:hAnsi="Cambria Math"/>
                              </w:rPr>
                            </m:ctrlPr>
                          </m:sSubPr>
                          <m:e>
                            <m:r>
                              <w:rPr>
                                <w:rFonts w:ascii="Cambria Math" w:hAnsi="Cambria Math"/>
                              </w:rPr>
                              <m:t>p</m:t>
                            </m:r>
                          </m:e>
                          <m:sub>
                            <m:r>
                              <w:rPr>
                                <w:rFonts w:ascii="Cambria Math" w:hAnsi="Cambria Math"/>
                              </w:rPr>
                              <m:t>E</m:t>
                            </m:r>
                          </m:sub>
                        </m:sSub>
                      </m:e>
                    </m:d>
                  </m:den>
                </m:f>
                <m:r>
                  <m:rPr>
                    <m:sty m:val="p"/>
                  </m:rPr>
                  <w:rPr>
                    <w:rFonts w:ascii="Cambria Math" w:hAnsi="Cambria Math"/>
                    <w:lang w:val="de-DE"/>
                  </w:rPr>
                  <m:t>-</m:t>
                </m:r>
                <m:r>
                  <w:rPr>
                    <w:rFonts w:ascii="Cambria Math" w:hAnsi="Cambria Math"/>
                    <w:lang w:val="de-DE"/>
                  </w:rPr>
                  <m:t>1</m:t>
                </m:r>
              </m:e>
            </m:mr>
          </m:m>
        </m:oMath>
      </m:oMathPara>
    </w:p>
    <w:p w14:paraId="225DD12E" w14:textId="77777777" w:rsidR="003871C8" w:rsidRPr="00605D0E" w:rsidRDefault="003871C8" w:rsidP="003871C8">
      <w:pPr>
        <w:pStyle w:val="MDPI31text"/>
        <w:rPr>
          <w:lang w:val="de-DE"/>
        </w:rPr>
      </w:pPr>
    </w:p>
    <w:p w14:paraId="042EA45C" w14:textId="77777777" w:rsidR="003871C8" w:rsidRDefault="003871C8" w:rsidP="003871C8">
      <w:pPr>
        <w:pStyle w:val="MDPI31text"/>
      </w:pPr>
      <w:r>
        <w:t>And so,</w:t>
      </w:r>
    </w:p>
    <w:p w14:paraId="0C641E50" w14:textId="77777777" w:rsidR="003871C8" w:rsidRDefault="003871C8" w:rsidP="003871C8">
      <w:pPr>
        <w:pStyle w:val="MDPI31text"/>
      </w:pPr>
    </w:p>
    <w:p w14:paraId="77EBA213" w14:textId="77777777" w:rsidR="003871C8" w:rsidRDefault="00000000" w:rsidP="003871C8">
      <w:pPr>
        <w:pStyle w:val="MDPI31text"/>
      </w:pPr>
      <m:oMathPara>
        <m:oMathParaPr>
          <m:jc m:val="center"/>
        </m:oMathParaPr>
        <m:oMath>
          <m:m>
            <m:mPr>
              <m:plcHide m:val="1"/>
              <m:mcs>
                <m:mc>
                  <m:mcPr>
                    <m:count m:val="1"/>
                    <m:mcJc m:val="right"/>
                  </m:mcPr>
                </m:mc>
                <m:mc>
                  <m:mcPr>
                    <m:count m:val="1"/>
                    <m:mcJc m:val="left"/>
                  </m:mcPr>
                </m:mc>
              </m:mcs>
              <m:ctrlPr>
                <w:rPr>
                  <w:rFonts w:ascii="Cambria Math" w:hAnsi="Cambria Math"/>
                </w:rPr>
              </m:ctrlPr>
            </m:mPr>
            <m:mr>
              <m:e>
                <m:sSubSup>
                  <m:sSubSupPr>
                    <m:ctrlPr>
                      <w:rPr>
                        <w:rFonts w:ascii="Cambria Math" w:hAnsi="Cambria Math"/>
                      </w:rPr>
                    </m:ctrlPr>
                  </m:sSubSupPr>
                  <m:e>
                    <m:r>
                      <w:rPr>
                        <w:rFonts w:ascii="Cambria Math" w:hAnsi="Cambria Math"/>
                      </w:rPr>
                      <m:t>χ</m:t>
                    </m:r>
                  </m:e>
                  <m:sub>
                    <m:r>
                      <m:rPr>
                        <m:nor/>
                      </m:rPr>
                      <m:t>max</m:t>
                    </m:r>
                  </m:sub>
                  <m:sup>
                    <m:r>
                      <w:rPr>
                        <w:rFonts w:ascii="Cambria Math" w:hAnsi="Cambria Math"/>
                      </w:rPr>
                      <m:t>2</m:t>
                    </m:r>
                  </m:sup>
                </m:sSubSup>
              </m:e>
              <m:e>
                <m:r>
                  <m:rPr>
                    <m:sty m:val="p"/>
                  </m:rPr>
                  <w:rPr>
                    <w:rFonts w:ascii="Cambria Math" w:hAnsi="Cambria Math"/>
                  </w:rPr>
                  <m:t>=</m:t>
                </m:r>
                <m:r>
                  <w:rPr>
                    <w:rFonts w:ascii="Cambria Math" w:hAnsi="Cambria Math"/>
                  </w:rPr>
                  <m:t>N</m:t>
                </m:r>
                <m:r>
                  <m:rPr>
                    <m:sty m:val="p"/>
                  </m:rPr>
                  <w:rPr>
                    <w:rFonts w:ascii="Cambria Math" w:hAnsi="Cambria Math"/>
                  </w:rPr>
                  <m:t>×</m:t>
                </m:r>
                <m:nary>
                  <m:naryPr>
                    <m:chr m:val="∑"/>
                    <m:limLoc m:val="undOvr"/>
                    <m:ctrlPr>
                      <w:rPr>
                        <w:rFonts w:ascii="Cambria Math" w:hAnsi="Cambria Math"/>
                      </w:rPr>
                    </m:ctrlPr>
                  </m:naryPr>
                  <m:sub>
                    <m:r>
                      <w:rPr>
                        <w:rFonts w:ascii="Cambria Math" w:hAnsi="Cambria Math"/>
                      </w:rPr>
                      <m:t>i</m:t>
                    </m:r>
                    <m:r>
                      <m:rPr>
                        <m:sty m:val="p"/>
                      </m:rPr>
                      <w:rPr>
                        <w:rFonts w:ascii="Cambria Math" w:hAnsi="Cambria Math"/>
                      </w:rPr>
                      <m:t>=</m:t>
                    </m:r>
                    <m:r>
                      <w:rPr>
                        <w:rFonts w:ascii="Cambria Math" w:hAnsi="Cambria Math"/>
                      </w:rPr>
                      <m:t>1</m:t>
                    </m:r>
                  </m:sub>
                  <m:sup>
                    <m:r>
                      <w:rPr>
                        <w:rFonts w:ascii="Cambria Math" w:hAnsi="Cambria Math"/>
                      </w:rPr>
                      <m:t>k</m:t>
                    </m:r>
                  </m:sup>
                  <m:e>
                    <m:f>
                      <m:fPr>
                        <m:ctrlPr>
                          <w:rPr>
                            <w:rFonts w:ascii="Cambria Math" w:hAnsi="Cambria Math"/>
                          </w:rPr>
                        </m:ctrlPr>
                      </m:fPr>
                      <m:num>
                        <m:sSup>
                          <m:sSupPr>
                            <m:ctrlPr>
                              <w:rPr>
                                <w:rFonts w:ascii="Cambria Math" w:hAnsi="Cambria Math"/>
                              </w:rPr>
                            </m:ctrlPr>
                          </m:sSupPr>
                          <m:e>
                            <m:d>
                              <m:dPr>
                                <m:ctrlPr>
                                  <w:rPr>
                                    <w:rFonts w:ascii="Cambria Math" w:hAnsi="Cambria Math"/>
                                  </w:rPr>
                                </m:ctrlPr>
                              </m:dPr>
                              <m:e>
                                <m:sSub>
                                  <m:sSubPr>
                                    <m:ctrlPr>
                                      <w:rPr>
                                        <w:rFonts w:ascii="Cambria Math" w:hAnsi="Cambria Math"/>
                                      </w:rPr>
                                    </m:ctrlPr>
                                  </m:sSubPr>
                                  <m:e>
                                    <m:r>
                                      <w:rPr>
                                        <w:rFonts w:ascii="Cambria Math" w:hAnsi="Cambria Math"/>
                                      </w:rPr>
                                      <m:t>p</m:t>
                                    </m:r>
                                  </m:e>
                                  <m:sub>
                                    <m:sSub>
                                      <m:sSubPr>
                                        <m:ctrlPr>
                                          <w:rPr>
                                            <w:rFonts w:ascii="Cambria Math" w:hAnsi="Cambria Math"/>
                                          </w:rPr>
                                        </m:ctrlPr>
                                      </m:sSubPr>
                                      <m:e>
                                        <m:r>
                                          <w:rPr>
                                            <w:rFonts w:ascii="Cambria Math" w:hAnsi="Cambria Math"/>
                                          </w:rPr>
                                          <m:t>O</m:t>
                                        </m:r>
                                      </m:e>
                                      <m:sub>
                                        <m:r>
                                          <w:rPr>
                                            <w:rFonts w:ascii="Cambria Math" w:hAnsi="Cambria Math"/>
                                          </w:rPr>
                                          <m:t>i</m:t>
                                        </m:r>
                                      </m:sub>
                                    </m:sSub>
                                  </m:sub>
                                </m:sSub>
                                <m:r>
                                  <m:rPr>
                                    <m:sty m:val="p"/>
                                  </m:rPr>
                                  <w:rPr>
                                    <w:rFonts w:ascii="Cambria Math" w:hAnsi="Cambria Math"/>
                                  </w:rPr>
                                  <m:t>-</m:t>
                                </m:r>
                                <m:sSub>
                                  <m:sSubPr>
                                    <m:ctrlPr>
                                      <w:rPr>
                                        <w:rFonts w:ascii="Cambria Math" w:hAnsi="Cambria Math"/>
                                      </w:rPr>
                                    </m:ctrlPr>
                                  </m:sSubPr>
                                  <m:e>
                                    <m:r>
                                      <w:rPr>
                                        <w:rFonts w:ascii="Cambria Math" w:hAnsi="Cambria Math"/>
                                      </w:rPr>
                                      <m:t>p</m:t>
                                    </m:r>
                                  </m:e>
                                  <m:sub>
                                    <m:sSub>
                                      <m:sSubPr>
                                        <m:ctrlPr>
                                          <w:rPr>
                                            <w:rFonts w:ascii="Cambria Math" w:hAnsi="Cambria Math"/>
                                          </w:rPr>
                                        </m:ctrlPr>
                                      </m:sSubPr>
                                      <m:e>
                                        <m:r>
                                          <w:rPr>
                                            <w:rFonts w:ascii="Cambria Math" w:hAnsi="Cambria Math"/>
                                          </w:rPr>
                                          <m:t>E</m:t>
                                        </m:r>
                                      </m:e>
                                      <m:sub>
                                        <m:r>
                                          <w:rPr>
                                            <w:rFonts w:ascii="Cambria Math" w:hAnsi="Cambria Math"/>
                                          </w:rPr>
                                          <m:t>i</m:t>
                                        </m:r>
                                      </m:sub>
                                    </m:sSub>
                                  </m:sub>
                                </m:sSub>
                              </m:e>
                            </m:d>
                          </m:e>
                          <m:sup>
                            <m:r>
                              <w:rPr>
                                <w:rFonts w:ascii="Cambria Math" w:hAnsi="Cambria Math"/>
                              </w:rPr>
                              <m:t>2</m:t>
                            </m:r>
                          </m:sup>
                        </m:sSup>
                      </m:num>
                      <m:den>
                        <m:sSub>
                          <m:sSubPr>
                            <m:ctrlPr>
                              <w:rPr>
                                <w:rFonts w:ascii="Cambria Math" w:hAnsi="Cambria Math"/>
                              </w:rPr>
                            </m:ctrlPr>
                          </m:sSubPr>
                          <m:e>
                            <m:r>
                              <w:rPr>
                                <w:rFonts w:ascii="Cambria Math" w:hAnsi="Cambria Math"/>
                              </w:rPr>
                              <m:t>p</m:t>
                            </m:r>
                          </m:e>
                          <m:sub>
                            <m:sSub>
                              <m:sSubPr>
                                <m:ctrlPr>
                                  <w:rPr>
                                    <w:rFonts w:ascii="Cambria Math" w:hAnsi="Cambria Math"/>
                                  </w:rPr>
                                </m:ctrlPr>
                              </m:sSubPr>
                              <m:e>
                                <m:r>
                                  <w:rPr>
                                    <w:rFonts w:ascii="Cambria Math" w:hAnsi="Cambria Math"/>
                                  </w:rPr>
                                  <m:t>E</m:t>
                                </m:r>
                              </m:e>
                              <m:sub>
                                <m:r>
                                  <w:rPr>
                                    <w:rFonts w:ascii="Cambria Math" w:hAnsi="Cambria Math"/>
                                  </w:rPr>
                                  <m:t>i</m:t>
                                </m:r>
                              </m:sub>
                            </m:sSub>
                          </m:sub>
                        </m:sSub>
                      </m:den>
                    </m:f>
                  </m:e>
                </m:nary>
              </m:e>
            </m:mr>
            <m:mr>
              <m:e/>
              <m:e>
                <m:r>
                  <m:rPr>
                    <m:sty m:val="p"/>
                  </m:rPr>
                  <w:rPr>
                    <w:rFonts w:ascii="Cambria Math" w:hAnsi="Cambria Math"/>
                  </w:rPr>
                  <m:t>=</m:t>
                </m:r>
                <m:r>
                  <w:rPr>
                    <w:rFonts w:ascii="Cambria Math" w:hAnsi="Cambria Math"/>
                  </w:rPr>
                  <m:t>N</m:t>
                </m:r>
                <m:r>
                  <m:rPr>
                    <m:sty m:val="p"/>
                  </m:rPr>
                  <w:rPr>
                    <w:rFonts w:ascii="Cambria Math" w:hAnsi="Cambria Math"/>
                  </w:rPr>
                  <m:t>×</m:t>
                </m:r>
                <m:d>
                  <m:dPr>
                    <m:ctrlPr>
                      <w:rPr>
                        <w:rFonts w:ascii="Cambria Math" w:hAnsi="Cambria Math"/>
                      </w:rPr>
                    </m:ctrlPr>
                  </m:dPr>
                  <m:e>
                    <m:f>
                      <m:fPr>
                        <m:ctrlPr>
                          <w:rPr>
                            <w:rFonts w:ascii="Cambria Math" w:hAnsi="Cambria Math"/>
                          </w:rPr>
                        </m:ctrlPr>
                      </m:fPr>
                      <m:num>
                        <m:r>
                          <w:rPr>
                            <w:rFonts w:ascii="Cambria Math" w:hAnsi="Cambria Math"/>
                          </w:rPr>
                          <m:t>1</m:t>
                        </m:r>
                      </m:num>
                      <m:den>
                        <m:r>
                          <m:rPr>
                            <m:nor/>
                          </m:rPr>
                          <m:t>min</m:t>
                        </m:r>
                        <m:d>
                          <m:dPr>
                            <m:ctrlPr>
                              <w:rPr>
                                <w:rFonts w:ascii="Cambria Math" w:hAnsi="Cambria Math"/>
                              </w:rPr>
                            </m:ctrlPr>
                          </m:dPr>
                          <m:e>
                            <m:sSub>
                              <m:sSubPr>
                                <m:ctrlPr>
                                  <w:rPr>
                                    <w:rFonts w:ascii="Cambria Math" w:hAnsi="Cambria Math"/>
                                  </w:rPr>
                                </m:ctrlPr>
                              </m:sSubPr>
                              <m:e>
                                <m:r>
                                  <w:rPr>
                                    <w:rFonts w:ascii="Cambria Math" w:hAnsi="Cambria Math"/>
                                  </w:rPr>
                                  <m:t>p</m:t>
                                </m:r>
                              </m:e>
                              <m:sub>
                                <m:r>
                                  <w:rPr>
                                    <w:rFonts w:ascii="Cambria Math" w:hAnsi="Cambria Math"/>
                                  </w:rPr>
                                  <m:t>E</m:t>
                                </m:r>
                              </m:sub>
                            </m:sSub>
                          </m:e>
                        </m:d>
                      </m:den>
                    </m:f>
                    <m:r>
                      <m:rPr>
                        <m:sty m:val="p"/>
                      </m:rPr>
                      <w:rPr>
                        <w:rFonts w:ascii="Cambria Math" w:hAnsi="Cambria Math"/>
                      </w:rPr>
                      <m:t>-</m:t>
                    </m:r>
                    <m:r>
                      <w:rPr>
                        <w:rFonts w:ascii="Cambria Math" w:hAnsi="Cambria Math"/>
                      </w:rPr>
                      <m:t>1</m:t>
                    </m:r>
                  </m:e>
                </m:d>
              </m:e>
            </m:mr>
          </m:m>
        </m:oMath>
      </m:oMathPara>
    </w:p>
    <w:p w14:paraId="25B5A9E4" w14:textId="77777777" w:rsidR="003871C8" w:rsidRDefault="003871C8" w:rsidP="003871C8">
      <w:pPr>
        <w:pStyle w:val="MDPI31text"/>
      </w:pPr>
    </w:p>
    <w:p w14:paraId="45435463" w14:textId="77777777" w:rsidR="003871C8" w:rsidRDefault="003871C8" w:rsidP="003871C8">
      <w:pPr>
        <w:pStyle w:val="MDPI31text"/>
      </w:pPr>
      <w:r>
        <w:t>Finally, an effect size can be derived as:</w:t>
      </w:r>
    </w:p>
    <w:p w14:paraId="43093B86" w14:textId="77777777" w:rsidR="003871C8" w:rsidRDefault="003871C8" w:rsidP="003871C8">
      <w:pPr>
        <w:pStyle w:val="MDPI31text"/>
      </w:pPr>
    </w:p>
    <w:p w14:paraId="543D4A30" w14:textId="77777777" w:rsidR="003871C8" w:rsidRDefault="00000000" w:rsidP="003871C8">
      <w:pPr>
        <w:pStyle w:val="MDPI31text"/>
      </w:pPr>
      <m:oMathPara>
        <m:oMathParaPr>
          <m:jc m:val="center"/>
        </m:oMathParaPr>
        <m:oMath>
          <m:rad>
            <m:radPr>
              <m:degHide m:val="1"/>
              <m:ctrlPr>
                <w:rPr>
                  <w:rFonts w:ascii="Cambria Math" w:hAnsi="Cambria Math"/>
                </w:rPr>
              </m:ctrlPr>
            </m:radPr>
            <m:deg/>
            <m:e>
              <m:f>
                <m:fPr>
                  <m:ctrlPr>
                    <w:rPr>
                      <w:rFonts w:ascii="Cambria Math" w:hAnsi="Cambria Math"/>
                    </w:rPr>
                  </m:ctrlPr>
                </m:fPr>
                <m:num>
                  <m:sSup>
                    <m:sSupPr>
                      <m:ctrlPr>
                        <w:rPr>
                          <w:rFonts w:ascii="Cambria Math" w:hAnsi="Cambria Math"/>
                        </w:rPr>
                      </m:ctrlPr>
                    </m:sSupPr>
                    <m:e>
                      <m:r>
                        <w:rPr>
                          <w:rFonts w:ascii="Cambria Math" w:hAnsi="Cambria Math"/>
                        </w:rPr>
                        <m:t>χ</m:t>
                      </m:r>
                    </m:e>
                    <m:sup>
                      <m:r>
                        <w:rPr>
                          <w:rFonts w:ascii="Cambria Math" w:hAnsi="Cambria Math"/>
                        </w:rPr>
                        <m:t>2</m:t>
                      </m:r>
                    </m:sup>
                  </m:sSup>
                </m:num>
                <m:den>
                  <m:r>
                    <w:rPr>
                      <w:rFonts w:ascii="Cambria Math" w:hAnsi="Cambria Math"/>
                    </w:rPr>
                    <m:t>N</m:t>
                  </m:r>
                  <m:r>
                    <m:rPr>
                      <m:sty m:val="p"/>
                    </m:rPr>
                    <w:rPr>
                      <w:rFonts w:ascii="Cambria Math" w:hAnsi="Cambria Math"/>
                    </w:rPr>
                    <m:t>×</m:t>
                  </m:r>
                  <m:d>
                    <m:dPr>
                      <m:ctrlPr>
                        <w:rPr>
                          <w:rFonts w:ascii="Cambria Math" w:hAnsi="Cambria Math"/>
                        </w:rPr>
                      </m:ctrlPr>
                    </m:dPr>
                    <m:e>
                      <m:f>
                        <m:fPr>
                          <m:ctrlPr>
                            <w:rPr>
                              <w:rFonts w:ascii="Cambria Math" w:hAnsi="Cambria Math"/>
                            </w:rPr>
                          </m:ctrlPr>
                        </m:fPr>
                        <m:num>
                          <m:r>
                            <w:rPr>
                              <w:rFonts w:ascii="Cambria Math" w:hAnsi="Cambria Math"/>
                            </w:rPr>
                            <m:t>1</m:t>
                          </m:r>
                        </m:num>
                        <m:den>
                          <m:r>
                            <m:rPr>
                              <m:nor/>
                            </m:rPr>
                            <m:t>min</m:t>
                          </m:r>
                          <m:d>
                            <m:dPr>
                              <m:ctrlPr>
                                <w:rPr>
                                  <w:rFonts w:ascii="Cambria Math" w:hAnsi="Cambria Math"/>
                                </w:rPr>
                              </m:ctrlPr>
                            </m:dPr>
                            <m:e>
                              <m:sSub>
                                <m:sSubPr>
                                  <m:ctrlPr>
                                    <w:rPr>
                                      <w:rFonts w:ascii="Cambria Math" w:hAnsi="Cambria Math"/>
                                    </w:rPr>
                                  </m:ctrlPr>
                                </m:sSubPr>
                                <m:e>
                                  <m:r>
                                    <w:rPr>
                                      <w:rFonts w:ascii="Cambria Math" w:hAnsi="Cambria Math"/>
                                    </w:rPr>
                                    <m:t>p</m:t>
                                  </m:r>
                                </m:e>
                                <m:sub>
                                  <m:r>
                                    <w:rPr>
                                      <w:rFonts w:ascii="Cambria Math" w:hAnsi="Cambria Math"/>
                                    </w:rPr>
                                    <m:t>E</m:t>
                                  </m:r>
                                </m:sub>
                              </m:sSub>
                            </m:e>
                          </m:d>
                        </m:den>
                      </m:f>
                      <m:r>
                        <m:rPr>
                          <m:sty m:val="p"/>
                        </m:rPr>
                        <w:rPr>
                          <w:rFonts w:ascii="Cambria Math" w:hAnsi="Cambria Math"/>
                        </w:rPr>
                        <m:t>-</m:t>
                      </m:r>
                      <m:r>
                        <w:rPr>
                          <w:rFonts w:ascii="Cambria Math" w:hAnsi="Cambria Math"/>
                        </w:rPr>
                        <m:t>1</m:t>
                      </m:r>
                    </m:e>
                  </m:d>
                </m:den>
              </m:f>
            </m:e>
          </m:rad>
        </m:oMath>
      </m:oMathPara>
    </w:p>
    <w:p w14:paraId="4E53EA5B" w14:textId="77777777" w:rsidR="003871C8" w:rsidRDefault="003871C8" w:rsidP="003871C8">
      <w:pPr>
        <w:pStyle w:val="MDPI31text"/>
      </w:pPr>
    </w:p>
    <w:p w14:paraId="75DCB4BC" w14:textId="0150E10F" w:rsidR="000465EC" w:rsidRDefault="003871C8" w:rsidP="000465EC">
      <w:pPr>
        <w:pStyle w:val="MDPI31text"/>
      </w:pPr>
      <w:r>
        <w:t xml:space="preserve">We call this effect size </w:t>
      </w:r>
      <w:r>
        <w:rPr>
          <w:rFonts w:ascii="Times New Roman" w:hAnsi="Times New Roman"/>
        </w:rPr>
        <w:t>פ</w:t>
      </w:r>
      <w:r>
        <w:t xml:space="preserve"> (Fei),</w:t>
      </w:r>
      <w:ins w:id="103" w:author="Mattan S. Ben Shachar" w:date="2023-04-13T10:04:00Z">
        <w:r w:rsidR="00B14FF5">
          <w:rPr>
            <w:rStyle w:val="FootnoteReference"/>
          </w:rPr>
          <w:footnoteReference w:id="2"/>
        </w:r>
      </w:ins>
      <w:r>
        <w:t xml:space="preserve"> which represents the voiceless bilabial fricative in the Hebrew language, keeping in line with </w:t>
      </w:r>
      <m:oMath>
        <m:r>
          <w:rPr>
            <w:rFonts w:ascii="Cambria Math" w:hAnsi="Cambria Math"/>
          </w:rPr>
          <m:t>ϕ</m:t>
        </m:r>
      </m:oMath>
      <w:r>
        <w:t xml:space="preserve"> (which in modern Greek marks the same sound) and </w:t>
      </w:r>
      <m:oMath>
        <m:r>
          <w:rPr>
            <w:rFonts w:ascii="Cambria Math" w:hAnsi="Cambria Math"/>
          </w:rPr>
          <m:t>V</m:t>
        </m:r>
      </m:oMath>
      <w:r>
        <w:t xml:space="preserve"> (which in English marks a voiced bilabial fricative; </w:t>
      </w:r>
      <m:oMath>
        <m:r>
          <w:rPr>
            <w:rFonts w:ascii="Cambria Math" w:hAnsi="Cambria Math"/>
          </w:rPr>
          <m:t>W</m:t>
        </m:r>
      </m:oMath>
      <w:r>
        <w:t xml:space="preserve"> being derived from the letter V in </w:t>
      </w:r>
      <w:r w:rsidR="000B3390">
        <w:t xml:space="preserve">the </w:t>
      </w:r>
      <w:r>
        <w:t xml:space="preserve">modern Latin alphabet). </w:t>
      </w:r>
      <w:r>
        <w:rPr>
          <w:rFonts w:ascii="Times New Roman" w:hAnsi="Times New Roman"/>
        </w:rPr>
        <w:t>פ</w:t>
      </w:r>
      <w:r>
        <w:t xml:space="preserve"> will be </w:t>
      </w:r>
      <w:r w:rsidR="000B3390">
        <w:t xml:space="preserve">0 </w:t>
      </w:r>
      <w:r>
        <w:t xml:space="preserve">when the observed distribution </w:t>
      </w:r>
      <w:r w:rsidR="00213BE4">
        <w:t xml:space="preserve">perfectly </w:t>
      </w:r>
      <w:r>
        <w:t xml:space="preserve">matches the </w:t>
      </w:r>
      <w:r w:rsidR="00213BE4">
        <w:t xml:space="preserve">one </w:t>
      </w:r>
      <w:r>
        <w:t xml:space="preserve">expected (under the null hypothesis) and will be </w:t>
      </w:r>
      <w:r w:rsidR="000B3390">
        <w:t xml:space="preserve">1 </w:t>
      </w:r>
      <w:r>
        <w:t xml:space="preserve">when the sample contains </w:t>
      </w:r>
      <w:r>
        <w:rPr>
          <w:i/>
          <w:iCs/>
        </w:rPr>
        <w:t>only</w:t>
      </w:r>
      <w:r>
        <w:t xml:space="preserve"> one class of observations—the one with the smallest expected probability (under </w:t>
      </w:r>
      <w:r>
        <w:lastRenderedPageBreak/>
        <w:t xml:space="preserve">the null hypothesis). That is, </w:t>
      </w:r>
      <w:r>
        <w:rPr>
          <w:rFonts w:ascii="Times New Roman" w:hAnsi="Times New Roman"/>
        </w:rPr>
        <w:t>פ</w:t>
      </w:r>
      <w:r>
        <w:t xml:space="preserve"> </w:t>
      </w:r>
      <w:r w:rsidR="00213BE4">
        <w:t xml:space="preserve">is 1 (its maximal value) </w:t>
      </w:r>
      <w:r>
        <w:t>only when we observe only the least expected class.</w:t>
      </w:r>
      <w:r w:rsidR="00C5573A">
        <w:t xml:space="preserve"> </w:t>
      </w:r>
      <w:r w:rsidR="000465EC">
        <w:t xml:space="preserve">When there are only </w:t>
      </w:r>
      <w:r w:rsidR="00C5573A">
        <w:t>two</w:t>
      </w:r>
      <w:r w:rsidR="000465EC">
        <w:t xml:space="preserve"> cells with uniform expected probabilities (50%), </w:t>
      </w:r>
      <w:r w:rsidR="00A55EA4">
        <w:t xml:space="preserve">the </w:t>
      </w:r>
      <w:r w:rsidR="000465EC">
        <w:t xml:space="preserve">expression </w:t>
      </w:r>
      <m:oMath>
        <m:r>
          <w:rPr>
            <w:rFonts w:ascii="Cambria Math" w:hAnsi="Cambria Math"/>
          </w:rPr>
          <m:t>N</m:t>
        </m:r>
        <m:r>
          <m:rPr>
            <m:sty m:val="p"/>
          </m:rPr>
          <w:rPr>
            <w:rFonts w:ascii="Cambria Math" w:hAnsi="Cambria Math"/>
          </w:rPr>
          <m:t>×</m:t>
        </m:r>
        <m:d>
          <m:dPr>
            <m:ctrlPr>
              <w:rPr>
                <w:rFonts w:ascii="Cambria Math" w:hAnsi="Cambria Math"/>
              </w:rPr>
            </m:ctrlPr>
          </m:dPr>
          <m:e>
            <m:f>
              <m:fPr>
                <m:ctrlPr>
                  <w:rPr>
                    <w:rFonts w:ascii="Cambria Math" w:hAnsi="Cambria Math"/>
                  </w:rPr>
                </m:ctrlPr>
              </m:fPr>
              <m:num>
                <m:r>
                  <w:rPr>
                    <w:rFonts w:ascii="Cambria Math" w:hAnsi="Cambria Math"/>
                  </w:rPr>
                  <m:t>1</m:t>
                </m:r>
              </m:num>
              <m:den>
                <m:r>
                  <m:rPr>
                    <m:nor/>
                  </m:rPr>
                  <m:t>min</m:t>
                </m:r>
                <m:d>
                  <m:dPr>
                    <m:ctrlPr>
                      <w:rPr>
                        <w:rFonts w:ascii="Cambria Math" w:hAnsi="Cambria Math"/>
                      </w:rPr>
                    </m:ctrlPr>
                  </m:dPr>
                  <m:e>
                    <m:sSub>
                      <m:sSubPr>
                        <m:ctrlPr>
                          <w:rPr>
                            <w:rFonts w:ascii="Cambria Math" w:hAnsi="Cambria Math"/>
                          </w:rPr>
                        </m:ctrlPr>
                      </m:sSubPr>
                      <m:e>
                        <m:r>
                          <w:rPr>
                            <w:rFonts w:ascii="Cambria Math" w:hAnsi="Cambria Math"/>
                          </w:rPr>
                          <m:t>p</m:t>
                        </m:r>
                      </m:e>
                      <m:sub>
                        <m:r>
                          <w:rPr>
                            <w:rFonts w:ascii="Cambria Math" w:hAnsi="Cambria Math"/>
                          </w:rPr>
                          <m:t>E</m:t>
                        </m:r>
                      </m:sub>
                    </m:sSub>
                  </m:e>
                </m:d>
              </m:den>
            </m:f>
            <m:r>
              <m:rPr>
                <m:sty m:val="p"/>
              </m:rPr>
              <w:rPr>
                <w:rFonts w:ascii="Cambria Math" w:hAnsi="Cambria Math"/>
              </w:rPr>
              <m:t>-</m:t>
            </m:r>
            <m:r>
              <w:rPr>
                <w:rFonts w:ascii="Cambria Math" w:hAnsi="Cambria Math"/>
              </w:rPr>
              <m:t>1</m:t>
            </m:r>
          </m:e>
        </m:d>
      </m:oMath>
      <w:r w:rsidR="00A55EA4">
        <w:t xml:space="preserve"> </w:t>
      </w:r>
      <w:r w:rsidR="000465EC">
        <w:t xml:space="preserve">reduces to </w:t>
      </w:r>
      <m:oMath>
        <m:r>
          <w:rPr>
            <w:rFonts w:ascii="Cambria Math" w:hAnsi="Cambria Math"/>
          </w:rPr>
          <m:t>N</m:t>
        </m:r>
      </m:oMath>
      <w:r w:rsidR="000465EC">
        <w:t xml:space="preserve"> and</w:t>
      </w:r>
      <w:r w:rsidR="0060701E">
        <w:t xml:space="preserve"> so</w:t>
      </w:r>
      <w:r w:rsidR="000465EC">
        <w:t xml:space="preserve"> </w:t>
      </w:r>
      <w:r w:rsidR="000465EC">
        <w:rPr>
          <w:rFonts w:ascii="Times New Roman" w:hAnsi="Times New Roman"/>
        </w:rPr>
        <w:t>פ</w:t>
      </w:r>
      <w:r w:rsidR="000465EC">
        <w:t xml:space="preserve"> </w:t>
      </w:r>
      <m:oMath>
        <m:r>
          <m:rPr>
            <m:sty m:val="p"/>
          </m:rPr>
          <w:rPr>
            <w:rFonts w:ascii="Cambria Math" w:hAnsi="Cambria Math"/>
          </w:rPr>
          <m:t>=</m:t>
        </m:r>
        <m:r>
          <w:rPr>
            <w:rFonts w:ascii="Cambria Math" w:hAnsi="Cambria Math"/>
          </w:rPr>
          <m:t>w</m:t>
        </m:r>
      </m:oMath>
      <w:r w:rsidR="000465EC">
        <w:t>.</w:t>
      </w:r>
      <w:r w:rsidR="00C5573A">
        <w:t xml:space="preserve"> Table 6 shows the effect size Fei for the same vectors and distributions as seen for Cohen’s </w:t>
      </w:r>
      <w:r w:rsidR="00C5573A" w:rsidRPr="0053579E">
        <w:rPr>
          <w:i/>
          <w:iCs/>
        </w:rPr>
        <w:t>w</w:t>
      </w:r>
      <w:r w:rsidR="00C5573A">
        <w:t xml:space="preserve"> in Table 5. As can be seen, </w:t>
      </w:r>
      <w:r w:rsidR="0015383C">
        <w:t xml:space="preserve">unlike Cohen’s </w:t>
      </w:r>
      <w:r w:rsidR="0015383C" w:rsidRPr="0053579E">
        <w:rPr>
          <w:i/>
          <w:iCs/>
        </w:rPr>
        <w:t>w</w:t>
      </w:r>
      <w:r w:rsidR="0015383C">
        <w:t xml:space="preserve">, </w:t>
      </w:r>
      <w:r w:rsidR="00C5573A">
        <w:t xml:space="preserve">all effect size values </w:t>
      </w:r>
      <w:r w:rsidR="0015383C">
        <w:t xml:space="preserve">of Fei (and their confidence intervals) </w:t>
      </w:r>
      <w:r w:rsidR="00C5573A">
        <w:t xml:space="preserve">are within the range from </w:t>
      </w:r>
      <w:r w:rsidR="000B3390">
        <w:t xml:space="preserve">0 </w:t>
      </w:r>
      <w:r w:rsidR="00C5573A">
        <w:t xml:space="preserve">to </w:t>
      </w:r>
      <w:r w:rsidR="000B3390">
        <w:t>1</w:t>
      </w:r>
      <w:r w:rsidR="00C5573A">
        <w:t>.</w:t>
      </w:r>
    </w:p>
    <w:p w14:paraId="24C1D112" w14:textId="10651EAD" w:rsidR="000465EC" w:rsidRDefault="000465EC" w:rsidP="000465EC">
      <w:pPr>
        <w:pStyle w:val="MDPI41tablecaption"/>
      </w:pPr>
      <w:r>
        <w:rPr>
          <w:b/>
        </w:rPr>
        <w:t>Table 6</w:t>
      </w:r>
      <w:r w:rsidRPr="00325902">
        <w:rPr>
          <w:b/>
        </w:rPr>
        <w:t>.</w:t>
      </w:r>
      <w:r w:rsidRPr="00325902">
        <w:t xml:space="preserve"> </w:t>
      </w:r>
      <w:r>
        <w:t>Effect size Fei for variables with different number</w:t>
      </w:r>
      <w:r w:rsidR="000B3390">
        <w:t>s</w:t>
      </w:r>
      <w:r>
        <w:t xml:space="preserve"> of categories and distributions</w:t>
      </w:r>
    </w:p>
    <w:tbl>
      <w:tblPr>
        <w:tblW w:w="7857" w:type="dxa"/>
        <w:tblInd w:w="2608" w:type="dxa"/>
        <w:tblBorders>
          <w:top w:val="single" w:sz="8" w:space="0" w:color="auto"/>
          <w:bottom w:val="single" w:sz="8" w:space="0" w:color="auto"/>
        </w:tblBorders>
        <w:tblLayout w:type="fixed"/>
        <w:tblCellMar>
          <w:left w:w="0" w:type="dxa"/>
          <w:right w:w="0" w:type="dxa"/>
        </w:tblCellMar>
        <w:tblLook w:val="04A0" w:firstRow="1" w:lastRow="0" w:firstColumn="1" w:lastColumn="0" w:noHBand="0" w:noVBand="1"/>
      </w:tblPr>
      <w:tblGrid>
        <w:gridCol w:w="2619"/>
        <w:gridCol w:w="2619"/>
        <w:gridCol w:w="2619"/>
      </w:tblGrid>
      <w:tr w:rsidR="000465EC" w:rsidRPr="00676E90" w14:paraId="3798303F" w14:textId="77777777" w:rsidTr="00862573">
        <w:tc>
          <w:tcPr>
            <w:tcW w:w="2619" w:type="dxa"/>
            <w:tcBorders>
              <w:bottom w:val="single" w:sz="4" w:space="0" w:color="auto"/>
            </w:tcBorders>
            <w:shd w:val="clear" w:color="auto" w:fill="auto"/>
            <w:vAlign w:val="center"/>
          </w:tcPr>
          <w:p w14:paraId="3A7E72A3" w14:textId="105B198F" w:rsidR="000465EC" w:rsidRPr="007F7C8C" w:rsidRDefault="0065189B" w:rsidP="00862573">
            <w:pPr>
              <w:pStyle w:val="MDPI42tablebody"/>
              <w:spacing w:line="240" w:lineRule="auto"/>
              <w:rPr>
                <w:b/>
                <w:snapToGrid/>
              </w:rPr>
            </w:pPr>
            <w:r>
              <w:rPr>
                <w:b/>
                <w:snapToGrid/>
              </w:rPr>
              <w:t xml:space="preserve">Observed </w:t>
            </w:r>
            <w:r w:rsidR="00D56A8F">
              <w:rPr>
                <w:b/>
                <w:snapToGrid/>
              </w:rPr>
              <w:t>c</w:t>
            </w:r>
            <w:r>
              <w:rPr>
                <w:b/>
                <w:snapToGrid/>
              </w:rPr>
              <w:t>ounts</w:t>
            </w:r>
          </w:p>
        </w:tc>
        <w:tc>
          <w:tcPr>
            <w:tcW w:w="2619" w:type="dxa"/>
            <w:tcBorders>
              <w:bottom w:val="single" w:sz="4" w:space="0" w:color="auto"/>
            </w:tcBorders>
            <w:shd w:val="clear" w:color="auto" w:fill="auto"/>
            <w:vAlign w:val="center"/>
          </w:tcPr>
          <w:p w14:paraId="20009B8D" w14:textId="77777777" w:rsidR="000465EC" w:rsidRPr="007F7C8C" w:rsidRDefault="000465EC" w:rsidP="00862573">
            <w:pPr>
              <w:pStyle w:val="MDPI42tablebody"/>
              <w:spacing w:line="240" w:lineRule="auto"/>
              <w:rPr>
                <w:b/>
                <w:snapToGrid/>
              </w:rPr>
            </w:pPr>
            <w:r>
              <w:rPr>
                <w:b/>
                <w:snapToGrid/>
              </w:rPr>
              <w:t>Expected proportion</w:t>
            </w:r>
          </w:p>
        </w:tc>
        <w:tc>
          <w:tcPr>
            <w:tcW w:w="2619" w:type="dxa"/>
            <w:tcBorders>
              <w:bottom w:val="single" w:sz="4" w:space="0" w:color="auto"/>
            </w:tcBorders>
            <w:shd w:val="clear" w:color="auto" w:fill="auto"/>
            <w:vAlign w:val="center"/>
          </w:tcPr>
          <w:p w14:paraId="525C3CE0" w14:textId="62147C33" w:rsidR="000465EC" w:rsidRPr="007F7C8C" w:rsidRDefault="000465EC" w:rsidP="00862573">
            <w:pPr>
              <w:pStyle w:val="MDPI42tablebody"/>
              <w:spacing w:line="240" w:lineRule="auto"/>
              <w:rPr>
                <w:b/>
                <w:snapToGrid/>
              </w:rPr>
            </w:pPr>
            <w:r>
              <w:rPr>
                <w:b/>
                <w:snapToGrid/>
              </w:rPr>
              <w:t>Fei (95% CI)</w:t>
            </w:r>
          </w:p>
        </w:tc>
      </w:tr>
      <w:tr w:rsidR="000465EC" w:rsidRPr="00676E90" w14:paraId="03C2464A" w14:textId="77777777" w:rsidTr="00862573">
        <w:tc>
          <w:tcPr>
            <w:tcW w:w="2619" w:type="dxa"/>
            <w:shd w:val="clear" w:color="auto" w:fill="auto"/>
            <w:vAlign w:val="center"/>
          </w:tcPr>
          <w:p w14:paraId="647FB6AD" w14:textId="77777777" w:rsidR="000465EC" w:rsidRPr="00F220D4" w:rsidRDefault="000465EC" w:rsidP="00862573">
            <w:pPr>
              <w:pStyle w:val="MDPI42tablebody"/>
              <w:spacing w:line="240" w:lineRule="auto"/>
            </w:pPr>
            <w:r>
              <w:t>90 / 10</w:t>
            </w:r>
          </w:p>
        </w:tc>
        <w:tc>
          <w:tcPr>
            <w:tcW w:w="2619" w:type="dxa"/>
            <w:shd w:val="clear" w:color="auto" w:fill="auto"/>
            <w:vAlign w:val="center"/>
          </w:tcPr>
          <w:p w14:paraId="12900A3B" w14:textId="7F010979" w:rsidR="000465EC" w:rsidRPr="00F220D4" w:rsidRDefault="000465EC" w:rsidP="00862573">
            <w:pPr>
              <w:pStyle w:val="MDPI42tablebody"/>
              <w:spacing w:line="240" w:lineRule="auto"/>
            </w:pPr>
            <w:r>
              <w:t>.5 / .5</w:t>
            </w:r>
          </w:p>
        </w:tc>
        <w:tc>
          <w:tcPr>
            <w:tcW w:w="2619" w:type="dxa"/>
            <w:shd w:val="clear" w:color="auto" w:fill="auto"/>
            <w:vAlign w:val="center"/>
          </w:tcPr>
          <w:p w14:paraId="3AE524D1" w14:textId="23AC63EA" w:rsidR="000465EC" w:rsidRPr="00F220D4" w:rsidRDefault="000465EC" w:rsidP="000465EC">
            <w:pPr>
              <w:pStyle w:val="MDPI42tablebody"/>
              <w:spacing w:line="240" w:lineRule="auto"/>
            </w:pPr>
            <w:r>
              <w:t>.80 (.64, 1.00)</w:t>
            </w:r>
          </w:p>
        </w:tc>
      </w:tr>
      <w:tr w:rsidR="000465EC" w:rsidRPr="00676E90" w14:paraId="54BB6AD1" w14:textId="77777777" w:rsidTr="00862573">
        <w:tc>
          <w:tcPr>
            <w:tcW w:w="2619" w:type="dxa"/>
            <w:shd w:val="clear" w:color="auto" w:fill="auto"/>
            <w:vAlign w:val="center"/>
          </w:tcPr>
          <w:p w14:paraId="4F0F289F" w14:textId="77777777" w:rsidR="000465EC" w:rsidRPr="00F220D4" w:rsidRDefault="000465EC" w:rsidP="00862573">
            <w:pPr>
              <w:pStyle w:val="MDPI42tablebody"/>
              <w:spacing w:line="240" w:lineRule="auto"/>
            </w:pPr>
            <w:r>
              <w:t>90 / 10</w:t>
            </w:r>
          </w:p>
        </w:tc>
        <w:tc>
          <w:tcPr>
            <w:tcW w:w="2619" w:type="dxa"/>
            <w:shd w:val="clear" w:color="auto" w:fill="auto"/>
            <w:vAlign w:val="center"/>
          </w:tcPr>
          <w:p w14:paraId="13964E41" w14:textId="1DFCB17C" w:rsidR="000465EC" w:rsidRPr="00F220D4" w:rsidRDefault="000465EC" w:rsidP="00862573">
            <w:pPr>
              <w:pStyle w:val="MDPI42tablebody"/>
              <w:spacing w:line="240" w:lineRule="auto"/>
            </w:pPr>
            <w:r>
              <w:t>.35 / .65</w:t>
            </w:r>
          </w:p>
        </w:tc>
        <w:tc>
          <w:tcPr>
            <w:tcW w:w="2619" w:type="dxa"/>
            <w:shd w:val="clear" w:color="auto" w:fill="auto"/>
            <w:vAlign w:val="center"/>
          </w:tcPr>
          <w:p w14:paraId="0844DC13" w14:textId="1A71438D" w:rsidR="000465EC" w:rsidRPr="00F220D4" w:rsidRDefault="000465EC" w:rsidP="00862573">
            <w:pPr>
              <w:pStyle w:val="MDPI42tablebody"/>
              <w:spacing w:line="240" w:lineRule="auto"/>
            </w:pPr>
            <w:r>
              <w:t>.85 (.73, 1.00)</w:t>
            </w:r>
          </w:p>
        </w:tc>
      </w:tr>
      <w:tr w:rsidR="000465EC" w:rsidRPr="00676E90" w14:paraId="5FB8571A" w14:textId="77777777" w:rsidTr="00862573">
        <w:tc>
          <w:tcPr>
            <w:tcW w:w="2619" w:type="dxa"/>
            <w:shd w:val="clear" w:color="auto" w:fill="auto"/>
            <w:vAlign w:val="center"/>
          </w:tcPr>
          <w:p w14:paraId="34FDAA52" w14:textId="31CB46A4" w:rsidR="000465EC" w:rsidRDefault="000465EC" w:rsidP="000465EC">
            <w:pPr>
              <w:pStyle w:val="MDPI42tablebody"/>
              <w:spacing w:line="240" w:lineRule="auto"/>
            </w:pPr>
            <w:r>
              <w:t>5 / 10 / 80 / 5</w:t>
            </w:r>
          </w:p>
        </w:tc>
        <w:tc>
          <w:tcPr>
            <w:tcW w:w="2619" w:type="dxa"/>
            <w:shd w:val="clear" w:color="auto" w:fill="auto"/>
            <w:vAlign w:val="center"/>
          </w:tcPr>
          <w:p w14:paraId="027BCFD4" w14:textId="284BBEAD" w:rsidR="000465EC" w:rsidRDefault="000465EC" w:rsidP="00862573">
            <w:pPr>
              <w:pStyle w:val="MDPI42tablebody"/>
              <w:spacing w:line="240" w:lineRule="auto"/>
            </w:pPr>
            <w:r>
              <w:t>.25 / .25 / .25 / .25</w:t>
            </w:r>
          </w:p>
        </w:tc>
        <w:tc>
          <w:tcPr>
            <w:tcW w:w="2619" w:type="dxa"/>
            <w:shd w:val="clear" w:color="auto" w:fill="auto"/>
            <w:vAlign w:val="center"/>
          </w:tcPr>
          <w:p w14:paraId="62E0A8CB" w14:textId="528A48A2" w:rsidR="000465EC" w:rsidRDefault="000465EC" w:rsidP="000465EC">
            <w:pPr>
              <w:pStyle w:val="MDPI42tablebody"/>
              <w:spacing w:line="240" w:lineRule="auto"/>
            </w:pPr>
            <w:r>
              <w:t>.73 (.64, 1.00)</w:t>
            </w:r>
          </w:p>
        </w:tc>
      </w:tr>
    </w:tbl>
    <w:p w14:paraId="35484C02" w14:textId="77777777" w:rsidR="00B04F87" w:rsidRDefault="00B04F87" w:rsidP="00B04F87">
      <w:pPr>
        <w:pStyle w:val="MDPI31text"/>
        <w:rPr>
          <w:ins w:id="219" w:author="Mattan S. Ben Shachar" w:date="2023-04-13T10:15:00Z"/>
        </w:rPr>
      </w:pPr>
    </w:p>
    <w:p w14:paraId="7774B35C" w14:textId="3A253974" w:rsidR="00B04F87" w:rsidRPr="006443C7" w:rsidRDefault="00B04F87" w:rsidP="00B04F87">
      <w:pPr>
        <w:pStyle w:val="MDPI31text"/>
        <w:rPr>
          <w:ins w:id="220" w:author="Mattan S. Ben Shachar" w:date="2023-04-13T10:18:00Z"/>
          <w:rPrChange w:id="221" w:author="Thériault, Rémi" w:date="2023-04-13T11:02:00Z">
            <w:rPr>
              <w:ins w:id="222" w:author="Mattan S. Ben Shachar" w:date="2023-04-13T10:18:00Z"/>
              <w:rFonts w:ascii="Times New Roman" w:hAnsi="Times New Roman"/>
            </w:rPr>
          </w:rPrChange>
        </w:rPr>
      </w:pPr>
      <w:ins w:id="223" w:author="Mattan S. Ben Shachar" w:date="2023-04-13T10:14:00Z">
        <w:r w:rsidRPr="006443C7">
          <w:t xml:space="preserve">Computation of </w:t>
        </w:r>
      </w:ins>
      <w:ins w:id="224" w:author="Mattan S. Ben Shachar" w:date="2023-04-13T10:17:00Z">
        <w:r w:rsidRPr="006443C7">
          <w:rPr>
            <w:rFonts w:ascii="Times New Roman" w:hAnsi="Times New Roman"/>
          </w:rPr>
          <w:t>פ</w:t>
        </w:r>
      </w:ins>
      <w:ins w:id="225" w:author="Mattan S. Ben Shachar" w:date="2023-04-13T10:14:00Z">
        <w:r w:rsidRPr="006443C7">
          <w:rPr>
            <w:rPrChange w:id="226" w:author="Thériault, Rémi" w:date="2023-04-13T11:02:00Z">
              <w:rPr>
                <w:b/>
                <w:lang w:bidi="he-IL"/>
              </w:rPr>
            </w:rPrChange>
          </w:rPr>
          <w:t xml:space="preserve"> (Fei) can </w:t>
        </w:r>
      </w:ins>
      <w:ins w:id="227" w:author="Thériault, Rémi" w:date="2023-04-13T10:58:00Z">
        <w:r w:rsidR="00E01D4B" w:rsidRPr="006443C7">
          <w:t xml:space="preserve">be </w:t>
        </w:r>
      </w:ins>
      <w:ins w:id="228" w:author="Mattan S. Ben Shachar" w:date="2023-04-13T10:15:00Z">
        <w:r w:rsidRPr="006443C7">
          <w:rPr>
            <w:rPrChange w:id="229" w:author="Thériault, Rémi" w:date="2023-04-13T11:02:00Z">
              <w:rPr>
                <w:b/>
                <w:lang w:bidi="he-IL"/>
              </w:rPr>
            </w:rPrChange>
          </w:rPr>
          <w:t>achieved</w:t>
        </w:r>
      </w:ins>
      <w:ins w:id="230" w:author="Mattan S. Ben Shachar" w:date="2023-04-13T10:14:00Z">
        <w:r w:rsidRPr="006443C7">
          <w:rPr>
            <w:rPrChange w:id="231" w:author="Thériault, Rémi" w:date="2023-04-13T11:02:00Z">
              <w:rPr>
                <w:b/>
                <w:lang w:bidi="he-IL"/>
              </w:rPr>
            </w:rPrChange>
          </w:rPr>
          <w:t xml:space="preserve"> with the </w:t>
        </w:r>
      </w:ins>
      <w:ins w:id="232" w:author="Mattan S. Ben Shachar" w:date="2023-04-13T11:24:00Z">
        <w:del w:id="233" w:author="Brenton Wiernik" w:date="2023-04-16T17:18:00Z">
          <w:r w:rsidR="00CC59C4" w:rsidRPr="004A7032" w:rsidDel="004A7032">
            <w:rPr>
              <w:rFonts w:ascii="Consolas" w:hAnsi="Consolas" w:cs="Consolas"/>
              <w:rPrChange w:id="234" w:author="Brenton Wiernik" w:date="2023-04-16T17:21:00Z">
                <w:rPr/>
              </w:rPrChange>
            </w:rPr>
            <w:delText>“</w:delText>
          </w:r>
        </w:del>
      </w:ins>
      <w:proofErr w:type="spellStart"/>
      <w:proofErr w:type="gramStart"/>
      <w:ins w:id="235" w:author="Mattan S. Ben Shachar" w:date="2023-04-13T10:14:00Z">
        <w:r w:rsidRPr="004A7032">
          <w:rPr>
            <w:rFonts w:ascii="Consolas" w:hAnsi="Consolas" w:cs="Consolas"/>
            <w:rPrChange w:id="236" w:author="Brenton Wiernik" w:date="2023-04-16T17:21:00Z">
              <w:rPr>
                <w:b/>
                <w:lang w:bidi="he-IL"/>
              </w:rPr>
            </w:rPrChange>
          </w:rPr>
          <w:t>fei</w:t>
        </w:r>
      </w:ins>
      <w:proofErr w:type="spellEnd"/>
      <w:ins w:id="237" w:author="Brenton Wiernik" w:date="2023-04-16T17:18:00Z">
        <w:r w:rsidR="004A7032" w:rsidRPr="004A7032">
          <w:rPr>
            <w:rFonts w:ascii="Consolas" w:hAnsi="Consolas" w:cs="Consolas"/>
            <w:rPrChange w:id="238" w:author="Brenton Wiernik" w:date="2023-04-16T17:21:00Z">
              <w:rPr/>
            </w:rPrChange>
          </w:rPr>
          <w:t>(</w:t>
        </w:r>
        <w:proofErr w:type="gramEnd"/>
        <w:r w:rsidR="004A7032" w:rsidRPr="004A7032">
          <w:rPr>
            <w:rFonts w:ascii="Consolas" w:hAnsi="Consolas" w:cs="Consolas"/>
            <w:rPrChange w:id="239" w:author="Brenton Wiernik" w:date="2023-04-16T17:21:00Z">
              <w:rPr/>
            </w:rPrChange>
          </w:rPr>
          <w:t>)</w:t>
        </w:r>
      </w:ins>
      <w:ins w:id="240" w:author="Mattan S. Ben Shachar" w:date="2023-04-13T11:24:00Z">
        <w:del w:id="241" w:author="Brenton Wiernik" w:date="2023-04-16T17:18:00Z">
          <w:r w:rsidR="00CC59C4" w:rsidRPr="006443C7" w:rsidDel="004A7032">
            <w:delText>”</w:delText>
          </w:r>
        </w:del>
      </w:ins>
      <w:ins w:id="242" w:author="Mattan S. Ben Shachar" w:date="2023-04-13T10:14:00Z">
        <w:r w:rsidRPr="006443C7">
          <w:rPr>
            <w:rPrChange w:id="243" w:author="Thériault, Rémi" w:date="2023-04-13T11:02:00Z">
              <w:rPr>
                <w:b/>
                <w:lang w:bidi="he-IL"/>
              </w:rPr>
            </w:rPrChange>
          </w:rPr>
          <w:t xml:space="preserve"> function </w:t>
        </w:r>
      </w:ins>
      <w:ins w:id="244" w:author="Thériault, Rémi" w:date="2023-04-13T10:58:00Z">
        <w:r w:rsidR="00CF71FB" w:rsidRPr="006443C7">
          <w:t xml:space="preserve">of </w:t>
        </w:r>
      </w:ins>
      <w:ins w:id="245" w:author="Mattan S. Ben Shachar" w:date="2023-04-13T10:14:00Z">
        <w:del w:id="246" w:author="Thériault, Rémi" w:date="2023-04-13T10:58:00Z">
          <w:r w:rsidRPr="006443C7" w:rsidDel="00CF71FB">
            <w:rPr>
              <w:rPrChange w:id="247" w:author="Thériault, Rémi" w:date="2023-04-13T11:02:00Z">
                <w:rPr>
                  <w:b/>
                  <w:lang w:bidi="he-IL"/>
                </w:rPr>
              </w:rPrChange>
            </w:rPr>
            <w:delText xml:space="preserve">from </w:delText>
          </w:r>
        </w:del>
        <w:r w:rsidRPr="006443C7">
          <w:rPr>
            <w:rPrChange w:id="248" w:author="Thériault, Rémi" w:date="2023-04-13T11:02:00Z">
              <w:rPr>
                <w:b/>
                <w:lang w:bidi="he-IL"/>
              </w:rPr>
            </w:rPrChange>
          </w:rPr>
          <w:t xml:space="preserve">the </w:t>
        </w:r>
        <w:proofErr w:type="spellStart"/>
        <w:r w:rsidRPr="006443C7">
          <w:rPr>
            <w:i/>
            <w:iCs/>
            <w:rPrChange w:id="249" w:author="Thériault, Rémi" w:date="2023-04-13T11:02:00Z">
              <w:rPr>
                <w:b/>
                <w:lang w:bidi="he-IL"/>
              </w:rPr>
            </w:rPrChange>
          </w:rPr>
          <w:t>effectsize</w:t>
        </w:r>
      </w:ins>
      <w:proofErr w:type="spellEnd"/>
      <w:ins w:id="250" w:author="Mattan S. Ben Shachar" w:date="2023-04-13T10:15:00Z">
        <w:r w:rsidRPr="006443C7">
          <w:rPr>
            <w:rPrChange w:id="251" w:author="Thériault, Rémi" w:date="2023-04-13T11:02:00Z">
              <w:rPr>
                <w:b/>
                <w:lang w:bidi="he-IL"/>
              </w:rPr>
            </w:rPrChange>
          </w:rPr>
          <w:t xml:space="preserve"> package</w:t>
        </w:r>
      </w:ins>
      <w:ins w:id="252" w:author="Brenton Wiernik" w:date="2023-04-16T17:22:00Z">
        <w:r w:rsidR="004A7032">
          <w:t>—</w:t>
        </w:r>
      </w:ins>
      <w:proofErr w:type="spellStart"/>
      <w:ins w:id="253" w:author="Mattan S. Ben Shachar" w:date="2023-04-13T11:24:00Z">
        <w:del w:id="254" w:author="Brenton Wiernik" w:date="2023-04-16T17:22:00Z">
          <w:r w:rsidR="0065108E" w:rsidRPr="006443C7" w:rsidDel="004A7032">
            <w:delText xml:space="preserve"> (</w:delText>
          </w:r>
        </w:del>
      </w:ins>
      <w:ins w:id="255" w:author="Thériault, Rémi" w:date="2023-04-13T10:58:00Z">
        <w:del w:id="256" w:author="Brenton Wiernik" w:date="2023-04-16T17:22:00Z">
          <w:r w:rsidR="002C4E82" w:rsidRPr="006443C7" w:rsidDel="004A7032">
            <w:delText xml:space="preserve">e.g., </w:delText>
          </w:r>
        </w:del>
      </w:ins>
      <w:ins w:id="257" w:author="Mattan S. Ben Shachar" w:date="2023-04-13T11:24:00Z">
        <w:r w:rsidR="0065108E" w:rsidRPr="004A7032">
          <w:rPr>
            <w:rFonts w:ascii="Consolas" w:hAnsi="Consolas" w:cs="Consolas"/>
            <w:rPrChange w:id="258" w:author="Brenton Wiernik" w:date="2023-04-16T17:22:00Z">
              <w:rPr>
                <w:rFonts w:cs="Courier New"/>
              </w:rPr>
            </w:rPrChange>
          </w:rPr>
          <w:t>fei</w:t>
        </w:r>
        <w:proofErr w:type="spellEnd"/>
        <w:r w:rsidR="0065108E" w:rsidRPr="004A7032">
          <w:rPr>
            <w:rFonts w:ascii="Consolas" w:hAnsi="Consolas" w:cs="Consolas"/>
            <w:rPrChange w:id="259" w:author="Brenton Wiernik" w:date="2023-04-16T17:22:00Z">
              <w:rPr>
                <w:rFonts w:cs="Courier New"/>
              </w:rPr>
            </w:rPrChange>
          </w:rPr>
          <w:t>(c(90,</w:t>
        </w:r>
      </w:ins>
      <w:ins w:id="260" w:author="Mattan S. Ben Shachar" w:date="2023-04-17T09:34:00Z">
        <w:r w:rsidR="00507BBE">
          <w:rPr>
            <w:rFonts w:ascii="Consolas" w:hAnsi="Consolas" w:cs="Consolas"/>
          </w:rPr>
          <w:t xml:space="preserve"> </w:t>
        </w:r>
      </w:ins>
      <w:ins w:id="261" w:author="Mattan S. Ben Shachar" w:date="2023-04-13T11:24:00Z">
        <w:r w:rsidR="0065108E" w:rsidRPr="004A7032">
          <w:rPr>
            <w:rFonts w:ascii="Consolas" w:hAnsi="Consolas" w:cs="Consolas"/>
            <w:rPrChange w:id="262" w:author="Brenton Wiernik" w:date="2023-04-16T17:22:00Z">
              <w:rPr>
                <w:rFonts w:cs="Courier New"/>
              </w:rPr>
            </w:rPrChange>
          </w:rPr>
          <w:t>10), p = c(0.35, 0.65))</w:t>
        </w:r>
        <w:del w:id="263" w:author="Brenton Wiernik" w:date="2023-04-16T17:22:00Z">
          <w:r w:rsidR="0065108E" w:rsidRPr="006443C7" w:rsidDel="004A7032">
            <w:delText>)</w:delText>
          </w:r>
        </w:del>
      </w:ins>
      <w:ins w:id="264" w:author="Mattan S. Ben Shachar" w:date="2023-04-13T10:14:00Z">
        <w:r w:rsidRPr="006443C7">
          <w:rPr>
            <w:rPrChange w:id="265" w:author="Thériault, Rémi" w:date="2023-04-13T11:02:00Z">
              <w:rPr>
                <w:b/>
                <w:lang w:bidi="he-IL"/>
              </w:rPr>
            </w:rPrChange>
          </w:rPr>
          <w:t xml:space="preserve">. </w:t>
        </w:r>
      </w:ins>
      <w:ins w:id="266" w:author="Mattan S. Ben Shachar" w:date="2023-04-13T10:15:00Z">
        <w:r w:rsidRPr="006443C7">
          <w:t xml:space="preserve">This function </w:t>
        </w:r>
      </w:ins>
      <w:ins w:id="267" w:author="Thériault, Rémi" w:date="2023-04-13T10:59:00Z">
        <w:r w:rsidR="004F7CE8" w:rsidRPr="006443C7">
          <w:t xml:space="preserve">here </w:t>
        </w:r>
      </w:ins>
      <w:ins w:id="268" w:author="Mattan S. Ben Shachar" w:date="2023-04-13T10:15:00Z">
        <w:r w:rsidRPr="006443C7">
          <w:t xml:space="preserve">computed confidence intervals using </w:t>
        </w:r>
      </w:ins>
      <w:bookmarkStart w:id="269" w:name="_Hlk132273920"/>
      <w:ins w:id="270" w:author="Mattan S. Ben Shachar" w:date="2023-04-13T10:16:00Z">
        <w:r w:rsidRPr="006443C7">
          <w:t xml:space="preserve">the </w:t>
        </w:r>
        <w:proofErr w:type="spellStart"/>
        <w:r w:rsidRPr="006443C7">
          <w:t>noncentrality</w:t>
        </w:r>
        <w:proofErr w:type="spellEnd"/>
        <w:r w:rsidRPr="006443C7">
          <w:t xml:space="preserve"> parameter method </w:t>
        </w:r>
        <w:bookmarkEnd w:id="269"/>
        <w:r w:rsidRPr="006443C7">
          <w:t>(also called the "pivot method"),</w:t>
        </w:r>
      </w:ins>
      <w:ins w:id="271" w:author="Brenton Wiernik" w:date="2023-04-16T17:24:00Z">
        <w:r w:rsidR="004A7032">
          <w:t xml:space="preserve"> </w:t>
        </w:r>
      </w:ins>
      <w:ins w:id="272" w:author="Mattan S. Ben Shachar" w:date="2023-04-13T10:16:00Z">
        <w:del w:id="273" w:author="Brenton Wiernik" w:date="2023-04-16T18:07:00Z">
          <w:r w:rsidRPr="006443C7" w:rsidDel="006612FF">
            <w:delText xml:space="preserve"> </w:delText>
          </w:r>
        </w:del>
        <w:r w:rsidRPr="006443C7">
          <w:t xml:space="preserve">by finding </w:t>
        </w:r>
      </w:ins>
      <w:ins w:id="274" w:author="Brenton Wiernik" w:date="2023-04-16T18:07:00Z">
        <w:r w:rsidR="006612FF">
          <w:t xml:space="preserve">values for </w:t>
        </w:r>
      </w:ins>
      <w:ins w:id="275" w:author="Mattan S. Ben Shachar" w:date="2023-04-13T10:16:00Z">
        <w:r w:rsidRPr="006443C7">
          <w:t xml:space="preserve">the </w:t>
        </w:r>
        <w:proofErr w:type="spellStart"/>
        <w:r w:rsidRPr="006443C7">
          <w:t>noncentrality</w:t>
        </w:r>
        <w:proofErr w:type="spellEnd"/>
        <w:r w:rsidRPr="006443C7">
          <w:t xml:space="preserve"> parameter ("</w:t>
        </w:r>
        <w:proofErr w:type="spellStart"/>
        <w:r w:rsidRPr="006443C7">
          <w:t>ncp</w:t>
        </w:r>
        <w:proofErr w:type="spellEnd"/>
        <w:r w:rsidRPr="006443C7">
          <w:t xml:space="preserve">") of a noncentral χ2 distribution that places the observed χ2 test statistic at the desired probability point of the </w:t>
        </w:r>
        <w:del w:id="276" w:author="Brenton Wiernik" w:date="2023-04-16T18:08:00Z">
          <w:r w:rsidRPr="006443C7" w:rsidDel="006612FF">
            <w:delText>distributio</w:delText>
          </w:r>
        </w:del>
      </w:ins>
      <w:ins w:id="277" w:author="Brenton Wiernik" w:date="2023-04-16T18:08:00Z">
        <w:r w:rsidR="006612FF">
          <w:t xml:space="preserve">distribution (e.g., </w:t>
        </w:r>
        <w:r w:rsidR="006612FF">
          <w:rPr>
            <w:i/>
            <w:iCs/>
          </w:rPr>
          <w:t>p</w:t>
        </w:r>
        <w:r w:rsidR="006612FF">
          <w:t xml:space="preserve"> = .025 and </w:t>
        </w:r>
        <w:r w:rsidR="006612FF">
          <w:rPr>
            <w:i/>
            <w:iCs/>
          </w:rPr>
          <w:t>p</w:t>
        </w:r>
        <w:r w:rsidR="006612FF">
          <w:t xml:space="preserve"> = .975 for a</w:t>
        </w:r>
      </w:ins>
      <w:ins w:id="278" w:author="Mattan S. Ben Shachar" w:date="2023-04-17T09:34:00Z">
        <w:r w:rsidR="00CF10B0">
          <w:t xml:space="preserve"> two-sided</w:t>
        </w:r>
      </w:ins>
      <w:ins w:id="279" w:author="Brenton Wiernik" w:date="2023-04-16T18:08:00Z">
        <w:r w:rsidR="006612FF">
          <w:t xml:space="preserve"> 95% confidence interval)</w:t>
        </w:r>
      </w:ins>
      <w:ins w:id="280" w:author="Mattan S. Ben Shachar" w:date="2023-04-13T10:16:00Z">
        <w:del w:id="281" w:author="Brenton Wiernik" w:date="2023-04-16T18:08:00Z">
          <w:r w:rsidRPr="006443C7" w:rsidDel="006612FF">
            <w:delText>n</w:delText>
          </w:r>
        </w:del>
        <w:r w:rsidRPr="006443C7">
          <w:t>.</w:t>
        </w:r>
      </w:ins>
      <w:ins w:id="282" w:author="Mattan S. Ben Shachar" w:date="2023-04-13T10:17:00Z">
        <w:r w:rsidRPr="006443C7">
          <w:t xml:space="preserve"> The </w:t>
        </w:r>
      </w:ins>
      <w:ins w:id="283" w:author="Mattan S. Ben Shachar" w:date="2023-04-13T10:18:00Z">
        <w:r w:rsidRPr="006443C7">
          <w:t xml:space="preserve">two </w:t>
        </w:r>
      </w:ins>
      <w:proofErr w:type="spellStart"/>
      <w:ins w:id="284" w:author="Mattan S. Ben Shachar" w:date="2023-04-13T10:17:00Z">
        <w:r w:rsidRPr="006443C7">
          <w:t>ncp</w:t>
        </w:r>
      </w:ins>
      <w:ins w:id="285" w:author="Mattan S. Ben Shachar" w:date="2023-04-13T10:18:00Z">
        <w:r w:rsidRPr="006443C7">
          <w:t>s</w:t>
        </w:r>
        <w:proofErr w:type="spellEnd"/>
        <w:r w:rsidRPr="006443C7">
          <w:t xml:space="preserve"> (for the lower and upper bounds)</w:t>
        </w:r>
      </w:ins>
      <w:ins w:id="286" w:author="Mattan S. Ben Shachar" w:date="2023-04-13T10:17:00Z">
        <w:r w:rsidRPr="006443C7">
          <w:t xml:space="preserve"> </w:t>
        </w:r>
      </w:ins>
      <w:ins w:id="287" w:author="Mattan S. Ben Shachar" w:date="2023-04-13T10:18:00Z">
        <w:r w:rsidRPr="006443C7">
          <w:t xml:space="preserve">are </w:t>
        </w:r>
      </w:ins>
      <w:ins w:id="288" w:author="Mattan S. Ben Shachar" w:date="2023-04-13T10:17:00Z">
        <w:r w:rsidRPr="006443C7">
          <w:t xml:space="preserve">then converted back to </w:t>
        </w:r>
      </w:ins>
      <w:ins w:id="289" w:author="Mattan S. Ben Shachar" w:date="2023-04-13T10:18:00Z">
        <w:r w:rsidRPr="006443C7">
          <w:rPr>
            <w:rFonts w:ascii="Times New Roman" w:hAnsi="Times New Roman"/>
          </w:rPr>
          <w:t>פ</w:t>
        </w:r>
        <w:r w:rsidRPr="006443C7">
          <w:rPr>
            <w:rPrChange w:id="290" w:author="Thériault, Rémi" w:date="2023-04-13T11:02:00Z">
              <w:rPr>
                <w:rFonts w:ascii="Times New Roman" w:hAnsi="Times New Roman"/>
              </w:rPr>
            </w:rPrChange>
          </w:rPr>
          <w:t xml:space="preserve"> </w:t>
        </w:r>
      </w:ins>
      <w:ins w:id="291" w:author="Mattan S. Ben Shachar" w:date="2023-04-13T10:19:00Z">
        <w:r w:rsidRPr="006443C7">
          <w:rPr>
            <w:rPrChange w:id="292" w:author="Thériault, Rémi" w:date="2023-04-13T11:02:00Z">
              <w:rPr>
                <w:rFonts w:ascii="Times New Roman" w:hAnsi="Times New Roman"/>
              </w:rPr>
            </w:rPrChange>
          </w:rPr>
          <w:t>using the same scale-and-</w:t>
        </w:r>
      </w:ins>
      <w:ins w:id="293" w:author="Mattan S. Ben Shachar" w:date="2023-04-13T10:20:00Z">
        <w:r w:rsidRPr="006443C7">
          <w:rPr>
            <w:rPrChange w:id="294" w:author="Thériault, Rémi" w:date="2023-04-13T11:02:00Z">
              <w:rPr>
                <w:rFonts w:ascii="Times New Roman" w:hAnsi="Times New Roman"/>
              </w:rPr>
            </w:rPrChange>
          </w:rPr>
          <w:t xml:space="preserve">root formula as with the sample </w:t>
        </w:r>
        <w:r w:rsidRPr="006443C7">
          <w:t>χ2:</w:t>
        </w:r>
      </w:ins>
    </w:p>
    <w:p w14:paraId="0D0F0379" w14:textId="56B6CF11" w:rsidR="00B04F87" w:rsidRPr="00B04F87" w:rsidRDefault="00000000" w:rsidP="00B04F87">
      <w:pPr>
        <w:pStyle w:val="MDPI31text"/>
        <w:rPr>
          <w:ins w:id="295" w:author="Mattan S. Ben Shachar" w:date="2023-04-13T10:19:00Z"/>
          <w:i/>
          <w:lang w:bidi="he-IL"/>
        </w:rPr>
      </w:pPr>
      <m:oMathPara>
        <m:oMath>
          <m:sSub>
            <m:sSubPr>
              <m:ctrlPr>
                <w:ins w:id="296" w:author="Mattan S. Ben Shachar" w:date="2023-04-13T10:18:00Z">
                  <w:rPr>
                    <w:rFonts w:ascii="Cambria Math" w:hAnsi="Cambria Math"/>
                    <w:i/>
                    <w:lang w:bidi="he-IL"/>
                  </w:rPr>
                </w:ins>
              </m:ctrlPr>
            </m:sSubPr>
            <m:e>
              <m:r>
                <w:ins w:id="297" w:author="Mattan S. Ben Shachar" w:date="2023-04-13T10:38:00Z">
                  <m:rPr>
                    <m:sty m:val="p"/>
                  </m:rPr>
                  <w:rPr>
                    <w:rFonts w:ascii="Times New Roman" w:hAnsi="Times New Roman"/>
                  </w:rPr>
                  <m:t>פ</m:t>
                </w:ins>
              </m:r>
              <m:ctrlPr>
                <w:ins w:id="298" w:author="Mattan S. Ben Shachar" w:date="2023-04-13T10:18:00Z">
                  <w:rPr>
                    <w:rFonts w:ascii="Cambria Math" w:hAnsi="Cambria Math" w:hint="cs"/>
                    <w:i/>
                    <w:rtl/>
                    <w:lang w:bidi="he-IL"/>
                  </w:rPr>
                </w:ins>
              </m:ctrlPr>
            </m:e>
            <m:sub>
              <m:r>
                <w:ins w:id="299" w:author="Mattan S. Ben Shachar" w:date="2023-04-13T10:18:00Z">
                  <w:rPr>
                    <w:rFonts w:ascii="Cambria Math" w:hAnsi="Cambria Math"/>
                    <w:lang w:bidi="he-IL"/>
                  </w:rPr>
                  <m:t>L</m:t>
                </w:ins>
              </m:r>
            </m:sub>
          </m:sSub>
          <m:r>
            <w:ins w:id="300" w:author="Mattan S. Ben Shachar" w:date="2023-04-13T10:18:00Z">
              <w:rPr>
                <w:rFonts w:ascii="Cambria Math" w:hAnsi="Cambria Math"/>
                <w:lang w:bidi="he-IL"/>
              </w:rPr>
              <m:t>=</m:t>
            </w:ins>
          </m:r>
          <m:rad>
            <m:radPr>
              <m:degHide m:val="1"/>
              <m:ctrlPr>
                <w:ins w:id="301" w:author="Mattan S. Ben Shachar" w:date="2023-04-13T10:19:00Z">
                  <w:rPr>
                    <w:rFonts w:ascii="Cambria Math" w:hAnsi="Cambria Math"/>
                    <w:i/>
                    <w:lang w:bidi="he-IL"/>
                  </w:rPr>
                </w:ins>
              </m:ctrlPr>
            </m:radPr>
            <m:deg/>
            <m:e>
              <m:f>
                <m:fPr>
                  <m:ctrlPr>
                    <w:ins w:id="302" w:author="Mattan S. Ben Shachar" w:date="2023-04-13T10:19:00Z">
                      <w:rPr>
                        <w:rFonts w:ascii="Cambria Math" w:hAnsi="Cambria Math"/>
                        <w:i/>
                        <w:lang w:bidi="he-IL"/>
                      </w:rPr>
                    </w:ins>
                  </m:ctrlPr>
                </m:fPr>
                <m:num>
                  <m:sSub>
                    <m:sSubPr>
                      <m:ctrlPr>
                        <w:ins w:id="303" w:author="Mattan S. Ben Shachar" w:date="2023-04-13T10:19:00Z">
                          <w:rPr>
                            <w:rFonts w:ascii="Cambria Math" w:hAnsi="Cambria Math"/>
                            <w:i/>
                            <w:lang w:bidi="he-IL"/>
                          </w:rPr>
                        </w:ins>
                      </m:ctrlPr>
                    </m:sSubPr>
                    <m:e>
                      <m:r>
                        <w:ins w:id="304" w:author="Mattan S. Ben Shachar" w:date="2023-04-13T10:19:00Z">
                          <w:rPr>
                            <w:rFonts w:ascii="Cambria Math" w:hAnsi="Cambria Math"/>
                            <w:lang w:bidi="he-IL"/>
                          </w:rPr>
                          <m:t>λ</m:t>
                        </w:ins>
                      </m:r>
                    </m:e>
                    <m:sub>
                      <m:r>
                        <w:ins w:id="305" w:author="Mattan S. Ben Shachar" w:date="2023-04-13T10:19:00Z">
                          <w:rPr>
                            <w:rFonts w:ascii="Cambria Math" w:hAnsi="Cambria Math"/>
                            <w:lang w:bidi="he-IL"/>
                          </w:rPr>
                          <m:t>L</m:t>
                        </w:ins>
                      </m:r>
                    </m:sub>
                  </m:sSub>
                </m:num>
                <m:den>
                  <m:r>
                    <w:ins w:id="306" w:author="Mattan S. Ben Shachar" w:date="2023-04-13T10:19:00Z">
                      <w:rPr>
                        <w:rFonts w:ascii="Cambria Math" w:hAnsi="Cambria Math"/>
                        <w:lang w:bidi="he-IL"/>
                      </w:rPr>
                      <m:t>N</m:t>
                    </w:ins>
                  </m:r>
                  <m:r>
                    <w:ins w:id="307" w:author="Mattan S. Ben Shachar" w:date="2023-04-13T10:19:00Z">
                      <m:rPr>
                        <m:sty m:val="p"/>
                      </m:rPr>
                      <w:rPr>
                        <w:rFonts w:ascii="Cambria Math" w:hAnsi="Cambria Math"/>
                      </w:rPr>
                      <m:t>×</m:t>
                    </w:ins>
                  </m:r>
                  <m:d>
                    <m:dPr>
                      <m:ctrlPr>
                        <w:ins w:id="308" w:author="Mattan S. Ben Shachar" w:date="2023-04-13T10:19:00Z">
                          <w:rPr>
                            <w:rFonts w:ascii="Cambria Math" w:hAnsi="Cambria Math"/>
                          </w:rPr>
                        </w:ins>
                      </m:ctrlPr>
                    </m:dPr>
                    <m:e>
                      <m:f>
                        <m:fPr>
                          <m:ctrlPr>
                            <w:ins w:id="309" w:author="Mattan S. Ben Shachar" w:date="2023-04-13T10:19:00Z">
                              <w:rPr>
                                <w:rFonts w:ascii="Cambria Math" w:hAnsi="Cambria Math"/>
                              </w:rPr>
                            </w:ins>
                          </m:ctrlPr>
                        </m:fPr>
                        <m:num>
                          <m:r>
                            <w:ins w:id="310" w:author="Mattan S. Ben Shachar" w:date="2023-04-13T10:19:00Z">
                              <w:rPr>
                                <w:rFonts w:ascii="Cambria Math" w:hAnsi="Cambria Math"/>
                              </w:rPr>
                              <m:t>1</m:t>
                            </w:ins>
                          </m:r>
                        </m:num>
                        <m:den>
                          <m:r>
                            <w:ins w:id="311" w:author="Mattan S. Ben Shachar" w:date="2023-04-13T10:19:00Z">
                              <m:rPr>
                                <m:nor/>
                              </m:rPr>
                              <m:t>min</m:t>
                            </w:ins>
                          </m:r>
                          <m:d>
                            <m:dPr>
                              <m:ctrlPr>
                                <w:ins w:id="312" w:author="Mattan S. Ben Shachar" w:date="2023-04-13T10:19:00Z">
                                  <w:rPr>
                                    <w:rFonts w:ascii="Cambria Math" w:hAnsi="Cambria Math"/>
                                  </w:rPr>
                                </w:ins>
                              </m:ctrlPr>
                            </m:dPr>
                            <m:e>
                              <m:sSub>
                                <m:sSubPr>
                                  <m:ctrlPr>
                                    <w:ins w:id="313" w:author="Mattan S. Ben Shachar" w:date="2023-04-13T10:19:00Z">
                                      <w:rPr>
                                        <w:rFonts w:ascii="Cambria Math" w:hAnsi="Cambria Math"/>
                                      </w:rPr>
                                    </w:ins>
                                  </m:ctrlPr>
                                </m:sSubPr>
                                <m:e>
                                  <m:r>
                                    <w:ins w:id="314" w:author="Mattan S. Ben Shachar" w:date="2023-04-13T10:19:00Z">
                                      <w:rPr>
                                        <w:rFonts w:ascii="Cambria Math" w:hAnsi="Cambria Math"/>
                                      </w:rPr>
                                      <m:t>p</m:t>
                                    </w:ins>
                                  </m:r>
                                </m:e>
                                <m:sub>
                                  <m:r>
                                    <w:ins w:id="315" w:author="Mattan S. Ben Shachar" w:date="2023-04-13T10:19:00Z">
                                      <w:rPr>
                                        <w:rFonts w:ascii="Cambria Math" w:hAnsi="Cambria Math"/>
                                      </w:rPr>
                                      <m:t>E</m:t>
                                    </w:ins>
                                  </m:r>
                                </m:sub>
                              </m:sSub>
                            </m:e>
                          </m:d>
                        </m:den>
                      </m:f>
                      <m:r>
                        <w:ins w:id="316" w:author="Mattan S. Ben Shachar" w:date="2023-04-13T10:19:00Z">
                          <m:rPr>
                            <m:sty m:val="p"/>
                          </m:rPr>
                          <w:rPr>
                            <w:rFonts w:ascii="Cambria Math" w:hAnsi="Cambria Math"/>
                          </w:rPr>
                          <m:t>-</m:t>
                        </w:ins>
                      </m:r>
                      <m:r>
                        <w:ins w:id="317" w:author="Mattan S. Ben Shachar" w:date="2023-04-13T10:19:00Z">
                          <w:rPr>
                            <w:rFonts w:ascii="Cambria Math" w:hAnsi="Cambria Math"/>
                          </w:rPr>
                          <m:t>1</m:t>
                        </w:ins>
                      </m:r>
                    </m:e>
                  </m:d>
                </m:den>
              </m:f>
            </m:e>
          </m:rad>
        </m:oMath>
      </m:oMathPara>
    </w:p>
    <w:p w14:paraId="1D24827F" w14:textId="69A84E54" w:rsidR="00B04F87" w:rsidRPr="002D7BB6" w:rsidRDefault="00000000" w:rsidP="00B04F87">
      <w:pPr>
        <w:pStyle w:val="MDPI31text"/>
        <w:rPr>
          <w:ins w:id="318" w:author="Mattan S. Ben Shachar" w:date="2023-04-13T10:19:00Z"/>
          <w:i/>
          <w:lang w:bidi="he-IL"/>
        </w:rPr>
      </w:pPr>
      <m:oMathPara>
        <m:oMath>
          <m:sSub>
            <m:sSubPr>
              <m:ctrlPr>
                <w:ins w:id="319" w:author="Mattan S. Ben Shachar" w:date="2023-04-13T10:19:00Z">
                  <w:rPr>
                    <w:rFonts w:ascii="Cambria Math" w:hAnsi="Cambria Math"/>
                    <w:i/>
                    <w:lang w:bidi="he-IL"/>
                  </w:rPr>
                </w:ins>
              </m:ctrlPr>
            </m:sSubPr>
            <m:e>
              <m:r>
                <w:ins w:id="320" w:author="Mattan S. Ben Shachar" w:date="2023-04-13T10:38:00Z">
                  <m:rPr>
                    <m:sty m:val="p"/>
                  </m:rPr>
                  <w:rPr>
                    <w:rFonts w:ascii="Times New Roman" w:hAnsi="Times New Roman"/>
                  </w:rPr>
                  <m:t>פ</m:t>
                </w:ins>
              </m:r>
              <m:ctrlPr>
                <w:ins w:id="321" w:author="Mattan S. Ben Shachar" w:date="2023-04-13T10:19:00Z">
                  <w:rPr>
                    <w:rFonts w:ascii="Cambria Math" w:hAnsi="Cambria Math" w:hint="cs"/>
                    <w:i/>
                    <w:rtl/>
                    <w:lang w:bidi="he-IL"/>
                  </w:rPr>
                </w:ins>
              </m:ctrlPr>
            </m:e>
            <m:sub>
              <m:r>
                <w:ins w:id="322" w:author="Mattan S. Ben Shachar" w:date="2023-04-13T10:19:00Z">
                  <w:rPr>
                    <w:rFonts w:ascii="Cambria Math" w:hAnsi="Cambria Math"/>
                    <w:lang w:bidi="he-IL"/>
                  </w:rPr>
                  <m:t>U</m:t>
                </w:ins>
              </m:r>
            </m:sub>
          </m:sSub>
          <m:r>
            <w:ins w:id="323" w:author="Mattan S. Ben Shachar" w:date="2023-04-13T10:19:00Z">
              <w:rPr>
                <w:rFonts w:ascii="Cambria Math" w:hAnsi="Cambria Math"/>
                <w:lang w:bidi="he-IL"/>
              </w:rPr>
              <m:t>=</m:t>
            </w:ins>
          </m:r>
          <m:rad>
            <m:radPr>
              <m:degHide m:val="1"/>
              <m:ctrlPr>
                <w:ins w:id="324" w:author="Mattan S. Ben Shachar" w:date="2023-04-13T10:19:00Z">
                  <w:rPr>
                    <w:rFonts w:ascii="Cambria Math" w:hAnsi="Cambria Math"/>
                    <w:i/>
                    <w:lang w:bidi="he-IL"/>
                  </w:rPr>
                </w:ins>
              </m:ctrlPr>
            </m:radPr>
            <m:deg/>
            <m:e>
              <m:f>
                <m:fPr>
                  <m:ctrlPr>
                    <w:ins w:id="325" w:author="Mattan S. Ben Shachar" w:date="2023-04-13T10:19:00Z">
                      <w:rPr>
                        <w:rFonts w:ascii="Cambria Math" w:hAnsi="Cambria Math"/>
                        <w:i/>
                        <w:lang w:bidi="he-IL"/>
                      </w:rPr>
                    </w:ins>
                  </m:ctrlPr>
                </m:fPr>
                <m:num>
                  <m:sSub>
                    <m:sSubPr>
                      <m:ctrlPr>
                        <w:ins w:id="326" w:author="Mattan S. Ben Shachar" w:date="2023-04-13T10:19:00Z">
                          <w:rPr>
                            <w:rFonts w:ascii="Cambria Math" w:hAnsi="Cambria Math"/>
                            <w:i/>
                            <w:lang w:bidi="he-IL"/>
                          </w:rPr>
                        </w:ins>
                      </m:ctrlPr>
                    </m:sSubPr>
                    <m:e>
                      <m:r>
                        <w:ins w:id="327" w:author="Mattan S. Ben Shachar" w:date="2023-04-13T10:19:00Z">
                          <w:rPr>
                            <w:rFonts w:ascii="Cambria Math" w:hAnsi="Cambria Math"/>
                            <w:lang w:bidi="he-IL"/>
                          </w:rPr>
                          <m:t>λ</m:t>
                        </w:ins>
                      </m:r>
                    </m:e>
                    <m:sub>
                      <m:r>
                        <w:ins w:id="328" w:author="Mattan S. Ben Shachar" w:date="2023-04-13T10:19:00Z">
                          <w:rPr>
                            <w:rFonts w:ascii="Cambria Math" w:hAnsi="Cambria Math"/>
                            <w:lang w:bidi="he-IL"/>
                          </w:rPr>
                          <m:t>U</m:t>
                        </w:ins>
                      </m:r>
                    </m:sub>
                  </m:sSub>
                </m:num>
                <m:den>
                  <m:r>
                    <w:ins w:id="329" w:author="Mattan S. Ben Shachar" w:date="2023-04-13T10:19:00Z">
                      <w:rPr>
                        <w:rFonts w:ascii="Cambria Math" w:hAnsi="Cambria Math"/>
                        <w:lang w:bidi="he-IL"/>
                      </w:rPr>
                      <m:t>N</m:t>
                    </w:ins>
                  </m:r>
                  <m:r>
                    <w:ins w:id="330" w:author="Mattan S. Ben Shachar" w:date="2023-04-13T10:19:00Z">
                      <m:rPr>
                        <m:sty m:val="p"/>
                      </m:rPr>
                      <w:rPr>
                        <w:rFonts w:ascii="Cambria Math" w:hAnsi="Cambria Math"/>
                      </w:rPr>
                      <m:t>×</m:t>
                    </w:ins>
                  </m:r>
                  <m:d>
                    <m:dPr>
                      <m:ctrlPr>
                        <w:ins w:id="331" w:author="Mattan S. Ben Shachar" w:date="2023-04-13T10:19:00Z">
                          <w:rPr>
                            <w:rFonts w:ascii="Cambria Math" w:hAnsi="Cambria Math"/>
                          </w:rPr>
                        </w:ins>
                      </m:ctrlPr>
                    </m:dPr>
                    <m:e>
                      <m:f>
                        <m:fPr>
                          <m:ctrlPr>
                            <w:ins w:id="332" w:author="Mattan S. Ben Shachar" w:date="2023-04-13T10:19:00Z">
                              <w:rPr>
                                <w:rFonts w:ascii="Cambria Math" w:hAnsi="Cambria Math"/>
                              </w:rPr>
                            </w:ins>
                          </m:ctrlPr>
                        </m:fPr>
                        <m:num>
                          <m:r>
                            <w:ins w:id="333" w:author="Mattan S. Ben Shachar" w:date="2023-04-13T10:19:00Z">
                              <w:rPr>
                                <w:rFonts w:ascii="Cambria Math" w:hAnsi="Cambria Math"/>
                              </w:rPr>
                              <m:t>1</m:t>
                            </w:ins>
                          </m:r>
                        </m:num>
                        <m:den>
                          <m:r>
                            <w:ins w:id="334" w:author="Mattan S. Ben Shachar" w:date="2023-04-13T10:19:00Z">
                              <m:rPr>
                                <m:nor/>
                              </m:rPr>
                              <m:t>min</m:t>
                            </w:ins>
                          </m:r>
                          <m:d>
                            <m:dPr>
                              <m:ctrlPr>
                                <w:ins w:id="335" w:author="Mattan S. Ben Shachar" w:date="2023-04-13T10:19:00Z">
                                  <w:rPr>
                                    <w:rFonts w:ascii="Cambria Math" w:hAnsi="Cambria Math"/>
                                  </w:rPr>
                                </w:ins>
                              </m:ctrlPr>
                            </m:dPr>
                            <m:e>
                              <m:sSub>
                                <m:sSubPr>
                                  <m:ctrlPr>
                                    <w:ins w:id="336" w:author="Mattan S. Ben Shachar" w:date="2023-04-13T10:19:00Z">
                                      <w:rPr>
                                        <w:rFonts w:ascii="Cambria Math" w:hAnsi="Cambria Math"/>
                                      </w:rPr>
                                    </w:ins>
                                  </m:ctrlPr>
                                </m:sSubPr>
                                <m:e>
                                  <m:r>
                                    <w:ins w:id="337" w:author="Mattan S. Ben Shachar" w:date="2023-04-13T10:19:00Z">
                                      <w:rPr>
                                        <w:rFonts w:ascii="Cambria Math" w:hAnsi="Cambria Math"/>
                                      </w:rPr>
                                      <m:t>p</m:t>
                                    </w:ins>
                                  </m:r>
                                </m:e>
                                <m:sub>
                                  <m:r>
                                    <w:ins w:id="338" w:author="Mattan S. Ben Shachar" w:date="2023-04-13T10:19:00Z">
                                      <w:rPr>
                                        <w:rFonts w:ascii="Cambria Math" w:hAnsi="Cambria Math"/>
                                      </w:rPr>
                                      <m:t>E</m:t>
                                    </w:ins>
                                  </m:r>
                                </m:sub>
                              </m:sSub>
                            </m:e>
                          </m:d>
                        </m:den>
                      </m:f>
                      <m:r>
                        <w:ins w:id="339" w:author="Mattan S. Ben Shachar" w:date="2023-04-13T10:19:00Z">
                          <m:rPr>
                            <m:sty m:val="p"/>
                          </m:rPr>
                          <w:rPr>
                            <w:rFonts w:ascii="Cambria Math" w:hAnsi="Cambria Math"/>
                          </w:rPr>
                          <m:t>-</m:t>
                        </w:ins>
                      </m:r>
                      <m:r>
                        <w:ins w:id="340" w:author="Mattan S. Ben Shachar" w:date="2023-04-13T10:19:00Z">
                          <w:rPr>
                            <w:rFonts w:ascii="Cambria Math" w:hAnsi="Cambria Math"/>
                          </w:rPr>
                          <m:t>1</m:t>
                        </w:ins>
                      </m:r>
                    </m:e>
                  </m:d>
                </m:den>
              </m:f>
            </m:e>
          </m:rad>
        </m:oMath>
      </m:oMathPara>
    </w:p>
    <w:p w14:paraId="0ABD251B" w14:textId="523BDF57" w:rsidR="00B04F87" w:rsidRPr="00B04F87" w:rsidRDefault="00F65DAA">
      <w:pPr>
        <w:pStyle w:val="MDPI31text"/>
        <w:rPr>
          <w:ins w:id="341" w:author="Mattan S. Ben Shachar" w:date="2023-04-13T10:14:00Z"/>
          <w:b/>
          <w:i/>
          <w:lang w:bidi="he-IL"/>
          <w:rPrChange w:id="342" w:author="Mattan S. Ben Shachar" w:date="2023-04-13T10:18:00Z">
            <w:rPr>
              <w:ins w:id="343" w:author="Mattan S. Ben Shachar" w:date="2023-04-13T10:14:00Z"/>
              <w:b w:val="0"/>
              <w:lang w:bidi="he-IL"/>
            </w:rPr>
          </w:rPrChange>
        </w:rPr>
        <w:pPrChange w:id="344" w:author="Mattan S. Ben Shachar" w:date="2023-04-13T10:17:00Z">
          <w:pPr>
            <w:pStyle w:val="MDPI21heading1"/>
          </w:pPr>
        </w:pPrChange>
      </w:pPr>
      <w:ins w:id="345" w:author="Mattan S. Ben Shachar" w:date="2023-04-13T10:21:00Z">
        <w:r>
          <w:t xml:space="preserve">where </w:t>
        </w:r>
      </w:ins>
      <m:oMath>
        <m:sSub>
          <m:sSubPr>
            <m:ctrlPr>
              <w:ins w:id="346" w:author="Mattan S. Ben Shachar" w:date="2023-04-13T10:21:00Z">
                <w:rPr>
                  <w:rFonts w:ascii="Cambria Math" w:hAnsi="Cambria Math"/>
                  <w:i/>
                  <w:lang w:bidi="he-IL"/>
                </w:rPr>
              </w:ins>
            </m:ctrlPr>
          </m:sSubPr>
          <m:e>
            <m:r>
              <w:ins w:id="347" w:author="Mattan S. Ben Shachar" w:date="2023-04-13T10:21:00Z">
                <w:rPr>
                  <w:rFonts w:ascii="Cambria Math" w:hAnsi="Cambria Math"/>
                  <w:lang w:bidi="he-IL"/>
                </w:rPr>
                <m:t>λ</m:t>
              </w:ins>
            </m:r>
          </m:e>
          <m:sub>
            <m:r>
              <w:ins w:id="348" w:author="Mattan S. Ben Shachar" w:date="2023-04-13T10:21:00Z">
                <w:rPr>
                  <w:rFonts w:ascii="Cambria Math" w:hAnsi="Cambria Math"/>
                  <w:lang w:bidi="he-IL"/>
                </w:rPr>
                <m:t>L</m:t>
              </w:ins>
            </m:r>
          </m:sub>
        </m:sSub>
      </m:oMath>
      <w:ins w:id="349" w:author="Mattan S. Ben Shachar" w:date="2023-04-13T10:21:00Z">
        <w:r>
          <w:rPr>
            <w:lang w:bidi="he-IL"/>
          </w:rPr>
          <w:t xml:space="preserve"> and </w:t>
        </w:r>
      </w:ins>
      <m:oMath>
        <m:sSub>
          <m:sSubPr>
            <m:ctrlPr>
              <w:ins w:id="350" w:author="Mattan S. Ben Shachar" w:date="2023-04-13T10:21:00Z">
                <w:rPr>
                  <w:rFonts w:ascii="Cambria Math" w:hAnsi="Cambria Math"/>
                  <w:i/>
                  <w:lang w:bidi="he-IL"/>
                </w:rPr>
              </w:ins>
            </m:ctrlPr>
          </m:sSubPr>
          <m:e>
            <m:r>
              <w:ins w:id="351" w:author="Mattan S. Ben Shachar" w:date="2023-04-13T10:21:00Z">
                <w:rPr>
                  <w:rFonts w:ascii="Cambria Math" w:hAnsi="Cambria Math"/>
                  <w:lang w:bidi="he-IL"/>
                </w:rPr>
                <m:t>λ</m:t>
              </w:ins>
            </m:r>
          </m:e>
          <m:sub>
            <m:r>
              <w:ins w:id="352" w:author="Mattan S. Ben Shachar" w:date="2023-04-13T10:21:00Z">
                <w:rPr>
                  <w:rFonts w:ascii="Cambria Math" w:hAnsi="Cambria Math"/>
                  <w:lang w:bidi="he-IL"/>
                </w:rPr>
                <m:t>U</m:t>
              </w:ins>
            </m:r>
          </m:sub>
        </m:sSub>
      </m:oMath>
      <w:ins w:id="353" w:author="Mattan S. Ben Shachar" w:date="2023-04-13T10:21:00Z">
        <w:r>
          <w:rPr>
            <w:lang w:bidi="he-IL"/>
          </w:rPr>
          <w:t xml:space="preserve"> are the </w:t>
        </w:r>
        <w:proofErr w:type="spellStart"/>
        <w:r>
          <w:t>noncentrality</w:t>
        </w:r>
        <w:proofErr w:type="spellEnd"/>
        <w:r>
          <w:t xml:space="preserve"> parameters corresponding </w:t>
        </w:r>
      </w:ins>
      <w:ins w:id="354" w:author="Mattan S. Ben Shachar" w:date="2023-04-13T10:22:00Z">
        <w:r>
          <w:t>to the desired tail probabilities</w:t>
        </w:r>
        <w:r w:rsidR="00867655">
          <w:t xml:space="preserve">, and </w:t>
        </w:r>
      </w:ins>
      <m:oMath>
        <m:sSub>
          <m:sSubPr>
            <m:ctrlPr>
              <w:ins w:id="355" w:author="Mattan S. Ben Shachar" w:date="2023-04-13T10:22:00Z">
                <w:rPr>
                  <w:rFonts w:ascii="Cambria Math" w:hAnsi="Cambria Math"/>
                  <w:i/>
                  <w:lang w:bidi="he-IL"/>
                </w:rPr>
              </w:ins>
            </m:ctrlPr>
          </m:sSubPr>
          <m:e>
            <m:r>
              <w:ins w:id="356" w:author="Mattan S. Ben Shachar" w:date="2023-04-13T10:38:00Z">
                <m:rPr>
                  <m:sty m:val="p"/>
                </m:rPr>
                <w:rPr>
                  <w:rFonts w:ascii="Times New Roman" w:hAnsi="Times New Roman"/>
                </w:rPr>
                <m:t>פ</m:t>
              </w:ins>
            </m:r>
            <m:ctrlPr>
              <w:ins w:id="357" w:author="Mattan S. Ben Shachar" w:date="2023-04-13T10:22:00Z">
                <w:rPr>
                  <w:rFonts w:ascii="Cambria Math" w:hAnsi="Cambria Math" w:hint="cs"/>
                  <w:i/>
                  <w:rtl/>
                  <w:lang w:bidi="he-IL"/>
                </w:rPr>
              </w:ins>
            </m:ctrlPr>
          </m:e>
          <m:sub>
            <m:r>
              <w:ins w:id="358" w:author="Mattan S. Ben Shachar" w:date="2023-04-13T10:22:00Z">
                <w:rPr>
                  <w:rFonts w:ascii="Cambria Math" w:hAnsi="Cambria Math"/>
                  <w:lang w:bidi="he-IL"/>
                </w:rPr>
                <m:t>L</m:t>
              </w:ins>
            </m:r>
          </m:sub>
        </m:sSub>
      </m:oMath>
      <w:ins w:id="359" w:author="Mattan S. Ben Shachar" w:date="2023-04-13T10:22:00Z">
        <w:r w:rsidR="00867655">
          <w:rPr>
            <w:lang w:bidi="he-IL"/>
          </w:rPr>
          <w:t xml:space="preserve"> and </w:t>
        </w:r>
      </w:ins>
      <m:oMath>
        <m:sSub>
          <m:sSubPr>
            <m:ctrlPr>
              <w:ins w:id="360" w:author="Mattan S. Ben Shachar" w:date="2023-04-13T10:22:00Z">
                <w:rPr>
                  <w:rFonts w:ascii="Cambria Math" w:hAnsi="Cambria Math"/>
                  <w:i/>
                  <w:lang w:bidi="he-IL"/>
                </w:rPr>
              </w:ins>
            </m:ctrlPr>
          </m:sSubPr>
          <m:e>
            <m:r>
              <w:ins w:id="361" w:author="Mattan S. Ben Shachar" w:date="2023-04-13T10:38:00Z">
                <m:rPr>
                  <m:sty m:val="p"/>
                </m:rPr>
                <w:rPr>
                  <w:rFonts w:ascii="Times New Roman" w:hAnsi="Times New Roman"/>
                </w:rPr>
                <m:t>פ</m:t>
              </w:ins>
            </m:r>
            <m:ctrlPr>
              <w:ins w:id="362" w:author="Mattan S. Ben Shachar" w:date="2023-04-13T10:22:00Z">
                <w:rPr>
                  <w:rFonts w:ascii="Cambria Math" w:hAnsi="Cambria Math" w:hint="cs"/>
                  <w:i/>
                  <w:rtl/>
                  <w:lang w:bidi="he-IL"/>
                </w:rPr>
              </w:ins>
            </m:ctrlPr>
          </m:e>
          <m:sub>
            <m:r>
              <w:ins w:id="363" w:author="Mattan S. Ben Shachar" w:date="2023-04-13T10:22:00Z">
                <w:rPr>
                  <w:rFonts w:ascii="Cambria Math" w:hAnsi="Cambria Math"/>
                  <w:lang w:bidi="he-IL"/>
                </w:rPr>
                <m:t>U</m:t>
              </w:ins>
            </m:r>
          </m:sub>
        </m:sSub>
      </m:oMath>
      <w:ins w:id="364" w:author="Mattan S. Ben Shachar" w:date="2023-04-13T10:22:00Z">
        <w:r w:rsidR="00867655">
          <w:rPr>
            <w:lang w:bidi="he-IL"/>
          </w:rPr>
          <w:t xml:space="preserve"> are the </w:t>
        </w:r>
      </w:ins>
      <w:ins w:id="365" w:author="Mattan S. Ben Shachar" w:date="2023-04-13T10:23:00Z">
        <w:r w:rsidR="00867655">
          <w:rPr>
            <w:lang w:bidi="he-IL"/>
          </w:rPr>
          <w:t xml:space="preserve">bounds of the confidence intervals for </w:t>
        </w:r>
        <w:r w:rsidR="00867655">
          <w:rPr>
            <w:rFonts w:ascii="Times New Roman" w:hAnsi="Times New Roman"/>
          </w:rPr>
          <w:t>פ</w:t>
        </w:r>
        <w:r w:rsidR="00867655" w:rsidRPr="002D7BB6">
          <w:t xml:space="preserve"> (Fei)</w:t>
        </w:r>
        <w:r w:rsidR="00867655">
          <w:t>.</w:t>
        </w:r>
      </w:ins>
      <w:ins w:id="366" w:author="Mattan S. Ben Shachar" w:date="2023-04-13T10:24:00Z">
        <w:r w:rsidR="009F3A8B">
          <w:t xml:space="preserve"> (See also next section.)</w:t>
        </w:r>
      </w:ins>
    </w:p>
    <w:p w14:paraId="0B6D3A6C" w14:textId="7BEABD7F" w:rsidR="009343F9" w:rsidRDefault="009343F9" w:rsidP="002854AC">
      <w:pPr>
        <w:pStyle w:val="MDPI21heading1"/>
        <w:rPr>
          <w:ins w:id="367" w:author="Daniel Lüdecke [2]" w:date="2023-04-12T11:40:00Z"/>
        </w:rPr>
      </w:pPr>
      <w:ins w:id="368" w:author="Daniel Lüdecke [2]" w:date="2023-04-12T11:40:00Z">
        <w:r>
          <w:t>4. Simulation study</w:t>
        </w:r>
      </w:ins>
      <w:ins w:id="369" w:author="Daniel Lüdecke [2]" w:date="2023-04-12T14:27:00Z">
        <w:r w:rsidR="00D43AAA">
          <w:t xml:space="preserve"> of the distributional form of the Fei effect size</w:t>
        </w:r>
      </w:ins>
    </w:p>
    <w:p w14:paraId="497D8924" w14:textId="48845363" w:rsidR="000D384D" w:rsidRDefault="00F03385" w:rsidP="006B3A2B">
      <w:pPr>
        <w:pStyle w:val="MDPI31text"/>
        <w:rPr>
          <w:ins w:id="370" w:author="Mattan S. Ben Shachar" w:date="2023-04-13T10:34:00Z"/>
        </w:rPr>
      </w:pPr>
      <w:ins w:id="371" w:author="Daniel Lüdecke [2]" w:date="2023-04-12T12:15:00Z">
        <w:r w:rsidRPr="00F03385">
          <w:t xml:space="preserve">In the previous section, we showed some results for the effect size </w:t>
        </w:r>
      </w:ins>
      <w:ins w:id="372" w:author="Mattan S. Ben Shachar" w:date="2023-04-13T10:38:00Z">
        <w:r w:rsidR="007D5FC2">
          <w:rPr>
            <w:rFonts w:ascii="Times New Roman" w:hAnsi="Times New Roman"/>
          </w:rPr>
          <w:t>פ</w:t>
        </w:r>
      </w:ins>
      <w:ins w:id="373" w:author="Daniel Lüdecke [2]" w:date="2023-04-12T12:15:00Z">
        <w:r w:rsidRPr="00F03385">
          <w:t xml:space="preserve"> </w:t>
        </w:r>
      </w:ins>
      <w:ins w:id="374" w:author="Mattan S. Ben Shachar" w:date="2023-04-13T10:29:00Z">
        <w:r w:rsidR="000D384D">
          <w:t xml:space="preserve">(Fei) </w:t>
        </w:r>
      </w:ins>
      <w:ins w:id="375" w:author="Mattan S. Ben Shachar" w:date="2023-04-13T10:26:00Z">
        <w:r w:rsidR="000D384D">
          <w:t xml:space="preserve">and its confidence intervals </w:t>
        </w:r>
      </w:ins>
      <w:ins w:id="376" w:author="Daniel Lüdecke [2]" w:date="2023-04-12T12:15:00Z">
        <w:r w:rsidRPr="00F03385">
          <w:t>for different distributions of a multinomial variable.</w:t>
        </w:r>
        <w:r>
          <w:t xml:space="preserve"> </w:t>
        </w:r>
      </w:ins>
      <w:ins w:id="377" w:author="Mattan S. Ben Shachar" w:date="2023-04-13T10:29:00Z">
        <w:r w:rsidR="000D384D">
          <w:t>L</w:t>
        </w:r>
      </w:ins>
      <w:ins w:id="378" w:author="Mattan S. Ben Shachar" w:date="2023-04-13T10:28:00Z">
        <w:r w:rsidR="000D384D">
          <w:t xml:space="preserve">ike all effect sizes discussed in this paper, </w:t>
        </w:r>
      </w:ins>
      <w:ins w:id="379" w:author="Mattan S. Ben Shachar" w:date="2023-04-13T10:38:00Z">
        <w:r w:rsidR="007D5FC2">
          <w:rPr>
            <w:rFonts w:ascii="Times New Roman" w:hAnsi="Times New Roman"/>
          </w:rPr>
          <w:t>פ</w:t>
        </w:r>
      </w:ins>
      <w:ins w:id="380" w:author="Mattan S. Ben Shachar" w:date="2023-04-13T10:28:00Z">
        <w:r w:rsidR="000D384D">
          <w:rPr>
            <w:lang w:bidi="he-IL"/>
          </w:rPr>
          <w:t xml:space="preserve"> </w:t>
        </w:r>
      </w:ins>
      <w:ins w:id="381" w:author="Mattan S. Ben Shachar" w:date="2023-04-13T10:29:00Z">
        <w:r w:rsidR="000D384D">
          <w:rPr>
            <w:lang w:bidi="he-IL"/>
          </w:rPr>
          <w:t>follows a scaled</w:t>
        </w:r>
      </w:ins>
      <w:ins w:id="382" w:author="Mattan S. Ben Shachar" w:date="2023-04-13T10:30:00Z">
        <w:r w:rsidR="000D384D">
          <w:rPr>
            <w:lang w:bidi="he-IL"/>
          </w:rPr>
          <w:t xml:space="preserve"> </w:t>
        </w:r>
        <w:r w:rsidR="000D384D">
          <w:t xml:space="preserve">non-central </w:t>
        </w:r>
      </w:ins>
      <m:oMath>
        <m:r>
          <w:ins w:id="383" w:author="Mattan S. Ben Shachar" w:date="2023-04-13T10:30:00Z">
            <w:rPr>
              <w:rFonts w:ascii="Cambria Math" w:hAnsi="Cambria Math"/>
            </w:rPr>
            <m:t>χ</m:t>
          </w:ins>
        </m:r>
      </m:oMath>
      <w:ins w:id="384" w:author="Mattan S. Ben Shachar" w:date="2023-04-13T10:30:00Z">
        <w:r w:rsidR="000D384D">
          <w:t xml:space="preserve"> distribution: </w:t>
        </w:r>
      </w:ins>
      <w:ins w:id="385" w:author="Mattan S. Ben Shachar" w:date="2023-04-13T10:31:00Z">
        <w:r w:rsidR="004B75A4">
          <w:t xml:space="preserve">the </w:t>
        </w:r>
      </w:ins>
      <m:oMath>
        <m:sSup>
          <m:sSupPr>
            <m:ctrlPr>
              <w:ins w:id="386" w:author="Mattan S. Ben Shachar" w:date="2023-04-13T10:31:00Z">
                <w:rPr>
                  <w:rFonts w:ascii="Cambria Math" w:hAnsi="Cambria Math"/>
                  <w:i/>
                </w:rPr>
              </w:ins>
            </m:ctrlPr>
          </m:sSupPr>
          <m:e>
            <m:r>
              <w:ins w:id="387" w:author="Mattan S. Ben Shachar" w:date="2023-04-13T10:31:00Z">
                <w:rPr>
                  <w:rFonts w:ascii="Cambria Math" w:hAnsi="Cambria Math"/>
                </w:rPr>
                <m:t>χ</m:t>
              </w:ins>
            </m:r>
          </m:e>
          <m:sup>
            <m:r>
              <w:ins w:id="388" w:author="Mattan S. Ben Shachar" w:date="2023-04-13T10:31:00Z">
                <w:rPr>
                  <w:rFonts w:ascii="Cambria Math" w:hAnsi="Cambria Math"/>
                </w:rPr>
                <m:t>2</m:t>
              </w:ins>
            </m:r>
          </m:sup>
        </m:sSup>
      </m:oMath>
      <w:ins w:id="389" w:author="Mattan S. Ben Shachar" w:date="2023-04-13T10:31:00Z">
        <w:r w:rsidR="004B75A4">
          <w:t xml:space="preserve"> statistic follows a non-central </w:t>
        </w:r>
      </w:ins>
      <m:oMath>
        <m:sSup>
          <m:sSupPr>
            <m:ctrlPr>
              <w:ins w:id="390" w:author="Mattan S. Ben Shachar" w:date="2023-04-13T10:31:00Z">
                <w:rPr>
                  <w:rFonts w:ascii="Cambria Math" w:hAnsi="Cambria Math"/>
                  <w:i/>
                </w:rPr>
              </w:ins>
            </m:ctrlPr>
          </m:sSupPr>
          <m:e>
            <m:r>
              <w:ins w:id="391" w:author="Mattan S. Ben Shachar" w:date="2023-04-13T10:31:00Z">
                <w:rPr>
                  <w:rFonts w:ascii="Cambria Math" w:hAnsi="Cambria Math"/>
                </w:rPr>
                <m:t>χ</m:t>
              </w:ins>
            </m:r>
          </m:e>
          <m:sup>
            <m:r>
              <w:ins w:id="392" w:author="Mattan S. Ben Shachar" w:date="2023-04-13T10:31:00Z">
                <w:rPr>
                  <w:rFonts w:ascii="Cambria Math" w:hAnsi="Cambria Math"/>
                </w:rPr>
                <m:t>2</m:t>
              </w:ins>
            </m:r>
          </m:sup>
        </m:sSup>
      </m:oMath>
      <w:ins w:id="393" w:author="Mattan S. Ben Shachar" w:date="2023-04-13T10:31:00Z">
        <w:r w:rsidR="004B75A4">
          <w:t xml:space="preserve"> distribution</w:t>
        </w:r>
      </w:ins>
      <w:ins w:id="394" w:author="Mattan S. Ben Shachar" w:date="2023-04-13T10:43:00Z">
        <w:r w:rsidR="009C0114">
          <w:t xml:space="preserve">, and its square root follows a non-central </w:t>
        </w:r>
      </w:ins>
      <m:oMath>
        <m:r>
          <w:ins w:id="395" w:author="Mattan S. Ben Shachar" w:date="2023-04-13T10:44:00Z">
            <w:rPr>
              <w:rFonts w:ascii="Cambria Math" w:hAnsi="Cambria Math"/>
            </w:rPr>
            <m:t>χ</m:t>
          </w:ins>
        </m:r>
      </m:oMath>
      <w:ins w:id="396" w:author="Mattan S. Ben Shachar" w:date="2023-04-13T10:43:00Z">
        <w:r w:rsidR="009C0114">
          <w:t xml:space="preserve"> distribution</w:t>
        </w:r>
      </w:ins>
      <w:ins w:id="397" w:author="Mattan S. Ben Shachar" w:date="2023-04-13T10:32:00Z">
        <w:r w:rsidR="004B75A4">
          <w:t xml:space="preserve">; this random variable is then scaled by a constant that is a function of the sample size and the </w:t>
        </w:r>
      </w:ins>
      <w:ins w:id="398" w:author="Mattan S. Ben Shachar" w:date="2023-04-13T10:33:00Z">
        <w:r w:rsidR="004023D5">
          <w:t>study design.</w:t>
        </w:r>
        <w:r w:rsidR="00AE74D9">
          <w:t xml:space="preserve"> The </w:t>
        </w:r>
        <w:proofErr w:type="spellStart"/>
        <w:r w:rsidR="00AE74D9">
          <w:t>noncentrality</w:t>
        </w:r>
        <w:proofErr w:type="spellEnd"/>
        <w:r w:rsidR="00AE74D9">
          <w:t xml:space="preserve"> parameter of the </w:t>
        </w:r>
      </w:ins>
      <w:ins w:id="399" w:author="Mattan S. Ben Shachar" w:date="2023-04-13T10:34:00Z">
        <w:r w:rsidR="00AE74D9">
          <w:t>non-central</w:t>
        </w:r>
      </w:ins>
      <w:ins w:id="400" w:author="Thériault, Rémi" w:date="2023-04-13T11:00:00Z">
        <w:r w:rsidR="00232947">
          <w:t xml:space="preserve"> </w:t>
        </w:r>
      </w:ins>
      <m:oMath>
        <m:r>
          <w:ins w:id="401" w:author="Mattan S. Ben Shachar" w:date="2023-04-13T10:45:00Z">
            <w:rPr>
              <w:rFonts w:ascii="Cambria Math" w:hAnsi="Cambria Math"/>
              <w:lang w:bidi="he-IL"/>
            </w:rPr>
            <m:t>χ</m:t>
          </w:ins>
        </m:r>
      </m:oMath>
      <w:ins w:id="402" w:author="Mattan S. Ben Shachar" w:date="2023-04-13T10:34:00Z">
        <w:r w:rsidR="00AE74D9">
          <w:t xml:space="preserve"> distribution can be found by applying the inverse of the scale on the population effect size</w:t>
        </w:r>
      </w:ins>
      <w:ins w:id="403" w:author="Mattan S. Ben Shachar" w:date="2023-04-13T10:36:00Z">
        <w:r w:rsidR="00A0705C">
          <w:t>. Therefore</w:t>
        </w:r>
      </w:ins>
    </w:p>
    <w:p w14:paraId="2CDD96CF" w14:textId="587DE6F7" w:rsidR="00A0705C" w:rsidRPr="00A0705C" w:rsidRDefault="00000000">
      <w:pPr>
        <w:pStyle w:val="MDPI31text"/>
        <w:rPr>
          <w:ins w:id="404" w:author="Mattan S. Ben Shachar" w:date="2023-04-13T10:34:00Z"/>
          <w:rFonts w:ascii="Cambria Math" w:hAnsi="Cambria Math"/>
          <w:i/>
          <w:lang w:bidi="he-IL"/>
          <w:rPrChange w:id="405" w:author="Mattan S. Ben Shachar" w:date="2023-04-13T10:36:00Z">
            <w:rPr>
              <w:ins w:id="406" w:author="Mattan S. Ben Shachar" w:date="2023-04-13T10:34:00Z"/>
            </w:rPr>
          </w:rPrChange>
        </w:rPr>
      </w:pPr>
      <m:oMathPara>
        <m:oMath>
          <m:acc>
            <m:accPr>
              <m:ctrlPr>
                <w:ins w:id="407" w:author="Mattan S. Ben Shachar" w:date="2023-04-13T10:42:00Z">
                  <w:rPr>
                    <w:rFonts w:ascii="Cambria Math" w:hAnsi="Times New Roman"/>
                  </w:rPr>
                </w:ins>
              </m:ctrlPr>
            </m:accPr>
            <m:e>
              <m:r>
                <w:ins w:id="408" w:author="Mattan S. Ben Shachar" w:date="2023-04-13T10:42:00Z">
                  <m:rPr>
                    <m:sty m:val="p"/>
                  </m:rPr>
                  <w:rPr>
                    <w:rFonts w:ascii="Times New Roman" w:hAnsi="Times New Roman"/>
                  </w:rPr>
                  <m:t>פ</m:t>
                </w:ins>
              </m:r>
              <m:ctrlPr>
                <w:ins w:id="409" w:author="Mattan S. Ben Shachar" w:date="2023-04-13T10:42:00Z">
                  <w:rPr>
                    <w:rFonts w:ascii="Cambria Math" w:hAnsi="Cambria Math"/>
                  </w:rPr>
                </w:ins>
              </m:ctrlPr>
            </m:e>
          </m:acc>
          <m:r>
            <w:ins w:id="410" w:author="Mattan S. Ben Shachar" w:date="2023-04-13T10:36:00Z">
              <w:rPr>
                <w:rFonts w:ascii="Cambria Math" w:hAnsi="Cambria Math"/>
                <w:lang w:bidi="he-IL"/>
              </w:rPr>
              <m:t>∼</m:t>
            </w:ins>
          </m:r>
          <m:r>
            <w:ins w:id="411" w:author="Mattan S. Ben Shachar" w:date="2023-04-13T10:37:00Z">
              <m:rPr>
                <m:nor/>
              </m:rPr>
              <w:rPr>
                <w:rFonts w:ascii="Cambria Math" w:hAnsi="Cambria Math"/>
                <w:lang w:bidi="he-IL"/>
                <w:rPrChange w:id="412" w:author="Mattan S. Ben Shachar" w:date="2023-04-13T10:39:00Z">
                  <w:rPr>
                    <w:rFonts w:ascii="Cambria Math" w:hAnsi="Cambria Math"/>
                    <w:i/>
                    <w:lang w:bidi="he-IL"/>
                  </w:rPr>
                </w:rPrChange>
              </w:rPr>
              <m:t>noncentra</m:t>
            </w:ins>
          </m:r>
          <m:r>
            <w:ins w:id="413" w:author="Mattan S. Ben Shachar" w:date="2023-04-13T10:39:00Z">
              <m:rPr>
                <m:nor/>
              </m:rPr>
              <w:rPr>
                <w:rFonts w:ascii="Cambria Math" w:hAnsi="Cambria Math"/>
                <w:lang w:bidi="he-IL"/>
              </w:rPr>
              <m:t xml:space="preserve">l </m:t>
            </w:ins>
          </m:r>
          <m:r>
            <w:ins w:id="414" w:author="Mattan S. Ben Shachar" w:date="2023-04-13T10:42:00Z">
              <w:rPr>
                <w:rFonts w:ascii="Cambria Math" w:hAnsi="Cambria Math"/>
                <w:lang w:bidi="he-IL"/>
              </w:rPr>
              <m:t>χ</m:t>
            </w:ins>
          </m:r>
          <m:d>
            <m:dPr>
              <m:ctrlPr>
                <w:ins w:id="415" w:author="Mattan S. Ben Shachar" w:date="2023-04-13T10:37:00Z">
                  <w:rPr>
                    <w:rFonts w:ascii="Cambria Math" w:hAnsi="Cambria Math"/>
                    <w:i/>
                    <w:lang w:bidi="he-IL"/>
                  </w:rPr>
                </w:ins>
              </m:ctrlPr>
            </m:dPr>
            <m:e>
              <m:r>
                <w:ins w:id="416" w:author="Mattan S. Ben Shachar" w:date="2023-04-13T10:37:00Z">
                  <w:rPr>
                    <w:rFonts w:ascii="Cambria Math" w:hAnsi="Cambria Math"/>
                    <w:lang w:bidi="he-IL"/>
                  </w:rPr>
                  <m:t>df=k-1, ncp=</m:t>
                </w:ins>
              </m:r>
              <m:sSup>
                <m:sSupPr>
                  <m:ctrlPr>
                    <w:ins w:id="417" w:author="Mattan S. Ben Shachar" w:date="2023-04-13T10:37:00Z">
                      <w:rPr>
                        <w:rFonts w:ascii="Cambria Math" w:hAnsi="Cambria Math"/>
                        <w:i/>
                        <w:lang w:bidi="he-IL"/>
                      </w:rPr>
                    </w:ins>
                  </m:ctrlPr>
                </m:sSupPr>
                <m:e>
                  <m:r>
                    <w:ins w:id="418" w:author="Mattan S. Ben Shachar" w:date="2023-04-13T10:37:00Z">
                      <w:rPr>
                        <w:rFonts w:ascii="Cambria Math" w:hAnsi="Cambria Math"/>
                        <w:lang w:bidi="he-IL"/>
                      </w:rPr>
                      <m:t>f</m:t>
                    </w:ins>
                  </m:r>
                </m:e>
                <m:sup>
                  <m:r>
                    <w:ins w:id="419" w:author="Mattan S. Ben Shachar" w:date="2023-04-13T10:37:00Z">
                      <w:rPr>
                        <w:rFonts w:ascii="Cambria Math" w:hAnsi="Cambria Math"/>
                        <w:lang w:bidi="he-IL"/>
                      </w:rPr>
                      <m:t>-1</m:t>
                    </w:ins>
                  </m:r>
                </m:sup>
              </m:sSup>
              <m:d>
                <m:dPr>
                  <m:ctrlPr>
                    <w:ins w:id="420" w:author="Mattan S. Ben Shachar" w:date="2023-04-13T10:37:00Z">
                      <w:rPr>
                        <w:rFonts w:ascii="Cambria Math" w:hAnsi="Cambria Math"/>
                        <w:i/>
                        <w:lang w:bidi="he-IL"/>
                      </w:rPr>
                    </w:ins>
                  </m:ctrlPr>
                </m:dPr>
                <m:e>
                  <m:r>
                    <w:ins w:id="421" w:author="Mattan S. Ben Shachar" w:date="2023-04-13T10:38:00Z">
                      <m:rPr>
                        <m:sty m:val="p"/>
                      </m:rPr>
                      <w:rPr>
                        <w:rFonts w:ascii="Times New Roman" w:hAnsi="Times New Roman"/>
                      </w:rPr>
                      <m:t>פ</m:t>
                    </w:ins>
                  </m:r>
                </m:e>
              </m:d>
            </m:e>
          </m:d>
          <m:rad>
            <m:radPr>
              <m:degHide m:val="1"/>
              <m:ctrlPr>
                <w:ins w:id="422" w:author="Mattan S. Ben Shachar" w:date="2023-04-13T10:42:00Z">
                  <w:rPr>
                    <w:rFonts w:ascii="Cambria Math" w:hAnsi="Cambria Math"/>
                    <w:i/>
                    <w:lang w:bidi="he-IL"/>
                  </w:rPr>
                </w:ins>
              </m:ctrlPr>
            </m:radPr>
            <m:deg/>
            <m:e>
              <m:r>
                <w:ins w:id="423" w:author="Mattan S. Ben Shachar" w:date="2023-04-13T10:42:00Z">
                  <w:rPr>
                    <w:rFonts w:ascii="Cambria Math" w:hAnsi="Cambria Math"/>
                    <w:lang w:bidi="he-IL"/>
                  </w:rPr>
                  <m:t>N</m:t>
                </w:ins>
              </m:r>
              <m:r>
                <w:ins w:id="424" w:author="Mattan S. Ben Shachar" w:date="2023-04-13T10:42:00Z">
                  <m:rPr>
                    <m:sty m:val="p"/>
                  </m:rPr>
                  <w:rPr>
                    <w:rFonts w:ascii="Cambria Math" w:hAnsi="Cambria Math"/>
                  </w:rPr>
                  <m:t>×</m:t>
                </w:ins>
              </m:r>
              <m:d>
                <m:dPr>
                  <m:ctrlPr>
                    <w:ins w:id="425" w:author="Mattan S. Ben Shachar" w:date="2023-04-13T10:42:00Z">
                      <w:rPr>
                        <w:rFonts w:ascii="Cambria Math" w:hAnsi="Cambria Math"/>
                      </w:rPr>
                    </w:ins>
                  </m:ctrlPr>
                </m:dPr>
                <m:e>
                  <m:f>
                    <m:fPr>
                      <m:ctrlPr>
                        <w:ins w:id="426" w:author="Mattan S. Ben Shachar" w:date="2023-04-13T10:42:00Z">
                          <w:rPr>
                            <w:rFonts w:ascii="Cambria Math" w:hAnsi="Cambria Math"/>
                          </w:rPr>
                        </w:ins>
                      </m:ctrlPr>
                    </m:fPr>
                    <m:num>
                      <m:r>
                        <w:ins w:id="427" w:author="Mattan S. Ben Shachar" w:date="2023-04-13T10:42:00Z">
                          <w:rPr>
                            <w:rFonts w:ascii="Cambria Math" w:hAnsi="Cambria Math"/>
                          </w:rPr>
                          <m:t>1</m:t>
                        </w:ins>
                      </m:r>
                    </m:num>
                    <m:den>
                      <m:r>
                        <w:ins w:id="428" w:author="Mattan S. Ben Shachar" w:date="2023-04-13T10:42:00Z">
                          <m:rPr>
                            <m:nor/>
                          </m:rPr>
                          <m:t>min</m:t>
                        </w:ins>
                      </m:r>
                      <m:d>
                        <m:dPr>
                          <m:ctrlPr>
                            <w:ins w:id="429" w:author="Mattan S. Ben Shachar" w:date="2023-04-13T10:42:00Z">
                              <w:rPr>
                                <w:rFonts w:ascii="Cambria Math" w:hAnsi="Cambria Math"/>
                              </w:rPr>
                            </w:ins>
                          </m:ctrlPr>
                        </m:dPr>
                        <m:e>
                          <m:sSub>
                            <m:sSubPr>
                              <m:ctrlPr>
                                <w:ins w:id="430" w:author="Mattan S. Ben Shachar" w:date="2023-04-13T10:42:00Z">
                                  <w:rPr>
                                    <w:rFonts w:ascii="Cambria Math" w:hAnsi="Cambria Math"/>
                                  </w:rPr>
                                </w:ins>
                              </m:ctrlPr>
                            </m:sSubPr>
                            <m:e>
                              <m:r>
                                <w:ins w:id="431" w:author="Mattan S. Ben Shachar" w:date="2023-04-13T10:42:00Z">
                                  <w:rPr>
                                    <w:rFonts w:ascii="Cambria Math" w:hAnsi="Cambria Math"/>
                                  </w:rPr>
                                  <m:t>p</m:t>
                                </w:ins>
                              </m:r>
                            </m:e>
                            <m:sub>
                              <m:r>
                                <w:ins w:id="432" w:author="Mattan S. Ben Shachar" w:date="2023-04-13T10:42:00Z">
                                  <w:rPr>
                                    <w:rFonts w:ascii="Cambria Math" w:hAnsi="Cambria Math"/>
                                  </w:rPr>
                                  <m:t>E</m:t>
                                </w:ins>
                              </m:r>
                            </m:sub>
                          </m:sSub>
                        </m:e>
                      </m:d>
                    </m:den>
                  </m:f>
                  <m:r>
                    <w:ins w:id="433" w:author="Mattan S. Ben Shachar" w:date="2023-04-13T10:42:00Z">
                      <m:rPr>
                        <m:sty m:val="p"/>
                      </m:rPr>
                      <w:rPr>
                        <w:rFonts w:ascii="Cambria Math" w:hAnsi="Cambria Math"/>
                      </w:rPr>
                      <m:t>-</m:t>
                    </w:ins>
                  </m:r>
                  <m:r>
                    <w:ins w:id="434" w:author="Mattan S. Ben Shachar" w:date="2023-04-13T10:42:00Z">
                      <w:rPr>
                        <w:rFonts w:ascii="Cambria Math" w:hAnsi="Cambria Math"/>
                      </w:rPr>
                      <m:t>1</m:t>
                    </w:ins>
                  </m:r>
                </m:e>
              </m:d>
            </m:e>
          </m:rad>
        </m:oMath>
      </m:oMathPara>
    </w:p>
    <w:p w14:paraId="1140A9CD" w14:textId="5A338955" w:rsidR="00A0705C" w:rsidRDefault="007D5FC2">
      <w:pPr>
        <w:pStyle w:val="MDPI31text"/>
        <w:rPr>
          <w:ins w:id="435" w:author="Mattan S. Ben Shachar" w:date="2023-04-13T10:40:00Z"/>
        </w:rPr>
      </w:pPr>
      <w:ins w:id="436" w:author="Mattan S. Ben Shachar" w:date="2023-04-13T10:40:00Z">
        <w:r>
          <w:t xml:space="preserve">where </w:t>
        </w:r>
      </w:ins>
      <m:oMath>
        <m:sSup>
          <m:sSupPr>
            <m:ctrlPr>
              <w:ins w:id="437" w:author="Mattan S. Ben Shachar" w:date="2023-04-13T10:40:00Z">
                <w:rPr>
                  <w:rFonts w:ascii="Cambria Math" w:hAnsi="Cambria Math"/>
                  <w:i/>
                  <w:lang w:bidi="he-IL"/>
                </w:rPr>
              </w:ins>
            </m:ctrlPr>
          </m:sSupPr>
          <m:e>
            <m:r>
              <w:ins w:id="438" w:author="Mattan S. Ben Shachar" w:date="2023-04-13T10:40:00Z">
                <w:rPr>
                  <w:rFonts w:ascii="Cambria Math" w:hAnsi="Cambria Math"/>
                  <w:lang w:bidi="he-IL"/>
                </w:rPr>
                <m:t>f</m:t>
              </w:ins>
            </m:r>
          </m:e>
          <m:sup>
            <m:r>
              <w:ins w:id="439" w:author="Mattan S. Ben Shachar" w:date="2023-04-13T10:40:00Z">
                <w:rPr>
                  <w:rFonts w:ascii="Cambria Math" w:hAnsi="Cambria Math"/>
                  <w:lang w:bidi="he-IL"/>
                </w:rPr>
                <m:t>-1</m:t>
              </w:ins>
            </m:r>
          </m:sup>
        </m:sSup>
        <m:d>
          <m:dPr>
            <m:ctrlPr>
              <w:ins w:id="440" w:author="Mattan S. Ben Shachar" w:date="2023-04-13T10:40:00Z">
                <w:rPr>
                  <w:rFonts w:ascii="Cambria Math" w:hAnsi="Cambria Math"/>
                  <w:i/>
                  <w:lang w:bidi="he-IL"/>
                </w:rPr>
              </w:ins>
            </m:ctrlPr>
          </m:dPr>
          <m:e>
            <m:r>
              <w:ins w:id="441" w:author="Mattan S. Ben Shachar" w:date="2023-04-13T10:40:00Z">
                <m:rPr>
                  <m:sty m:val="p"/>
                </m:rPr>
                <w:rPr>
                  <w:rFonts w:ascii="Times New Roman" w:hAnsi="Times New Roman"/>
                </w:rPr>
                <m:t>פ</m:t>
              </w:ins>
            </m:r>
          </m:e>
        </m:d>
      </m:oMath>
      <w:ins w:id="442" w:author="Mattan S. Ben Shachar" w:date="2023-04-13T10:41:00Z">
        <w:r>
          <w:rPr>
            <w:lang w:bidi="he-IL"/>
          </w:rPr>
          <w:t xml:space="preserve"> is the inverse of the </w:t>
        </w:r>
      </w:ins>
      <m:oMath>
        <m:r>
          <w:ins w:id="443" w:author="Mattan S. Ben Shachar" w:date="2023-04-13T10:45:00Z">
            <w:rPr>
              <w:rFonts w:ascii="Cambria Math" w:hAnsi="Cambria Math"/>
              <w:lang w:bidi="he-IL"/>
            </w:rPr>
            <m:t>χ</m:t>
          </w:ins>
        </m:r>
      </m:oMath>
      <w:ins w:id="444" w:author="Mattan S. Ben Shachar" w:date="2023-04-13T10:41:00Z">
        <w:r>
          <w:t xml:space="preserve"> to </w:t>
        </w:r>
        <w:r>
          <w:rPr>
            <w:rFonts w:ascii="Times New Roman" w:hAnsi="Times New Roman"/>
          </w:rPr>
          <w:t>פ conversion:</w:t>
        </w:r>
      </w:ins>
    </w:p>
    <w:p w14:paraId="12792A6A" w14:textId="477B8D8D" w:rsidR="007D5FC2" w:rsidRPr="00E64A00" w:rsidRDefault="00000000">
      <w:pPr>
        <w:pStyle w:val="MDPI31text"/>
        <w:rPr>
          <w:ins w:id="445" w:author="Mattan S. Ben Shachar" w:date="2023-04-13T10:45:00Z"/>
          <w:lang w:bidi="he-IL"/>
        </w:rPr>
      </w:pPr>
      <m:oMathPara>
        <m:oMath>
          <m:sSup>
            <m:sSupPr>
              <m:ctrlPr>
                <w:ins w:id="446" w:author="Mattan S. Ben Shachar" w:date="2023-04-13T10:40:00Z">
                  <w:rPr>
                    <w:rFonts w:ascii="Cambria Math" w:hAnsi="Cambria Math"/>
                    <w:i/>
                    <w:lang w:bidi="he-IL"/>
                  </w:rPr>
                </w:ins>
              </m:ctrlPr>
            </m:sSupPr>
            <m:e>
              <m:r>
                <w:ins w:id="447" w:author="Mattan S. Ben Shachar" w:date="2023-04-13T10:40:00Z">
                  <w:rPr>
                    <w:rFonts w:ascii="Cambria Math" w:hAnsi="Cambria Math"/>
                    <w:lang w:bidi="he-IL"/>
                  </w:rPr>
                  <m:t>f</m:t>
                </w:ins>
              </m:r>
            </m:e>
            <m:sup>
              <m:r>
                <w:ins w:id="448" w:author="Mattan S. Ben Shachar" w:date="2023-04-13T10:40:00Z">
                  <w:rPr>
                    <w:rFonts w:ascii="Cambria Math" w:hAnsi="Cambria Math"/>
                    <w:lang w:bidi="he-IL"/>
                  </w:rPr>
                  <m:t>-1</m:t>
                </w:ins>
              </m:r>
            </m:sup>
          </m:sSup>
          <m:d>
            <m:dPr>
              <m:ctrlPr>
                <w:ins w:id="449" w:author="Mattan S. Ben Shachar" w:date="2023-04-13T10:40:00Z">
                  <w:rPr>
                    <w:rFonts w:ascii="Cambria Math" w:hAnsi="Cambria Math"/>
                    <w:i/>
                    <w:lang w:bidi="he-IL"/>
                  </w:rPr>
                </w:ins>
              </m:ctrlPr>
            </m:dPr>
            <m:e>
              <m:r>
                <w:ins w:id="450" w:author="Mattan S. Ben Shachar" w:date="2023-04-13T10:40:00Z">
                  <m:rPr>
                    <m:sty m:val="p"/>
                  </m:rPr>
                  <w:rPr>
                    <w:rFonts w:ascii="Times New Roman" w:hAnsi="Times New Roman"/>
                  </w:rPr>
                  <m:t>פ</m:t>
                </w:ins>
              </m:r>
            </m:e>
          </m:d>
          <m:r>
            <w:ins w:id="451" w:author="Mattan S. Ben Shachar" w:date="2023-04-13T10:40:00Z">
              <w:rPr>
                <w:rFonts w:ascii="Cambria Math" w:hAnsi="Cambria Math"/>
                <w:lang w:bidi="he-IL"/>
              </w:rPr>
              <m:t>=</m:t>
            </w:ins>
          </m:r>
          <m:r>
            <w:ins w:id="452" w:author="Mattan S. Ben Shachar" w:date="2023-04-13T10:42:00Z">
              <m:rPr>
                <m:sty m:val="p"/>
              </m:rPr>
              <w:rPr>
                <w:rFonts w:ascii="Cambria Math" w:hAnsi="Cambria Math"/>
              </w:rPr>
              <m:t xml:space="preserve"> </m:t>
            </w:ins>
          </m:r>
          <m:r>
            <w:ins w:id="453" w:author="Mattan S. Ben Shachar" w:date="2023-04-13T10:44:00Z">
              <m:rPr>
                <m:sty m:val="p"/>
              </m:rPr>
              <w:rPr>
                <w:rFonts w:ascii="Times New Roman" w:hAnsi="Times New Roman"/>
              </w:rPr>
              <m:t>פ</m:t>
            </w:ins>
          </m:r>
          <m:r>
            <w:ins w:id="454" w:author="Mattan S. Ben Shachar" w:date="2023-04-13T10:43:00Z">
              <w:rPr>
                <w:rFonts w:ascii="Cambria Math" w:hAnsi="Times New Roman"/>
              </w:rPr>
              <m:t>×</m:t>
            </w:ins>
          </m:r>
          <m:rad>
            <m:radPr>
              <m:degHide m:val="1"/>
              <m:ctrlPr>
                <w:ins w:id="455" w:author="Mattan S. Ben Shachar" w:date="2023-04-13T10:44:00Z">
                  <w:rPr>
                    <w:rFonts w:ascii="Cambria Math" w:hAnsi="Cambria Math"/>
                    <w:i/>
                    <w:lang w:bidi="he-IL"/>
                  </w:rPr>
                </w:ins>
              </m:ctrlPr>
            </m:radPr>
            <m:deg/>
            <m:e>
              <m:r>
                <w:ins w:id="456" w:author="Mattan S. Ben Shachar" w:date="2023-04-13T10:44:00Z">
                  <w:rPr>
                    <w:rFonts w:ascii="Cambria Math" w:hAnsi="Cambria Math"/>
                    <w:lang w:bidi="he-IL"/>
                  </w:rPr>
                  <m:t>N</m:t>
                </w:ins>
              </m:r>
              <m:r>
                <w:ins w:id="457" w:author="Mattan S. Ben Shachar" w:date="2023-04-13T10:44:00Z">
                  <m:rPr>
                    <m:sty m:val="p"/>
                  </m:rPr>
                  <w:rPr>
                    <w:rFonts w:ascii="Cambria Math" w:hAnsi="Cambria Math"/>
                  </w:rPr>
                  <m:t>×</m:t>
                </w:ins>
              </m:r>
              <m:d>
                <m:dPr>
                  <m:ctrlPr>
                    <w:ins w:id="458" w:author="Mattan S. Ben Shachar" w:date="2023-04-13T10:44:00Z">
                      <w:rPr>
                        <w:rFonts w:ascii="Cambria Math" w:hAnsi="Cambria Math"/>
                      </w:rPr>
                    </w:ins>
                  </m:ctrlPr>
                </m:dPr>
                <m:e>
                  <m:f>
                    <m:fPr>
                      <m:ctrlPr>
                        <w:ins w:id="459" w:author="Mattan S. Ben Shachar" w:date="2023-04-13T10:44:00Z">
                          <w:rPr>
                            <w:rFonts w:ascii="Cambria Math" w:hAnsi="Cambria Math"/>
                          </w:rPr>
                        </w:ins>
                      </m:ctrlPr>
                    </m:fPr>
                    <m:num>
                      <m:r>
                        <w:ins w:id="460" w:author="Mattan S. Ben Shachar" w:date="2023-04-13T10:44:00Z">
                          <w:rPr>
                            <w:rFonts w:ascii="Cambria Math" w:hAnsi="Cambria Math"/>
                          </w:rPr>
                          <m:t>1</m:t>
                        </w:ins>
                      </m:r>
                    </m:num>
                    <m:den>
                      <m:r>
                        <w:ins w:id="461" w:author="Mattan S. Ben Shachar" w:date="2023-04-13T10:44:00Z">
                          <m:rPr>
                            <m:nor/>
                          </m:rPr>
                          <m:t>min</m:t>
                        </w:ins>
                      </m:r>
                      <m:d>
                        <m:dPr>
                          <m:ctrlPr>
                            <w:ins w:id="462" w:author="Mattan S. Ben Shachar" w:date="2023-04-13T10:44:00Z">
                              <w:rPr>
                                <w:rFonts w:ascii="Cambria Math" w:hAnsi="Cambria Math"/>
                              </w:rPr>
                            </w:ins>
                          </m:ctrlPr>
                        </m:dPr>
                        <m:e>
                          <m:sSub>
                            <m:sSubPr>
                              <m:ctrlPr>
                                <w:ins w:id="463" w:author="Mattan S. Ben Shachar" w:date="2023-04-13T10:44:00Z">
                                  <w:rPr>
                                    <w:rFonts w:ascii="Cambria Math" w:hAnsi="Cambria Math"/>
                                  </w:rPr>
                                </w:ins>
                              </m:ctrlPr>
                            </m:sSubPr>
                            <m:e>
                              <m:r>
                                <w:ins w:id="464" w:author="Mattan S. Ben Shachar" w:date="2023-04-13T10:44:00Z">
                                  <w:rPr>
                                    <w:rFonts w:ascii="Cambria Math" w:hAnsi="Cambria Math"/>
                                  </w:rPr>
                                  <m:t>p</m:t>
                                </w:ins>
                              </m:r>
                            </m:e>
                            <m:sub>
                              <m:r>
                                <w:ins w:id="465" w:author="Mattan S. Ben Shachar" w:date="2023-04-13T10:44:00Z">
                                  <w:rPr>
                                    <w:rFonts w:ascii="Cambria Math" w:hAnsi="Cambria Math"/>
                                  </w:rPr>
                                  <m:t>E</m:t>
                                </w:ins>
                              </m:r>
                            </m:sub>
                          </m:sSub>
                        </m:e>
                      </m:d>
                    </m:den>
                  </m:f>
                  <m:r>
                    <w:ins w:id="466" w:author="Mattan S. Ben Shachar" w:date="2023-04-13T10:44:00Z">
                      <m:rPr>
                        <m:sty m:val="p"/>
                      </m:rPr>
                      <w:rPr>
                        <w:rFonts w:ascii="Cambria Math" w:hAnsi="Cambria Math"/>
                      </w:rPr>
                      <m:t>-</m:t>
                    </w:ins>
                  </m:r>
                  <m:r>
                    <w:ins w:id="467" w:author="Mattan S. Ben Shachar" w:date="2023-04-13T10:44:00Z">
                      <w:rPr>
                        <w:rFonts w:ascii="Cambria Math" w:hAnsi="Cambria Math"/>
                      </w:rPr>
                      <m:t>1</m:t>
                    </w:ins>
                  </m:r>
                </m:e>
              </m:d>
            </m:e>
          </m:rad>
          <m:r>
            <w:ins w:id="468" w:author="Mattan S. Ben Shachar" w:date="2023-04-13T10:45:00Z">
              <w:rPr>
                <w:rFonts w:ascii="Cambria Math" w:hAnsi="Cambria Math"/>
                <w:lang w:bidi="he-IL"/>
              </w:rPr>
              <m:t>,</m:t>
            </w:ins>
          </m:r>
        </m:oMath>
      </m:oMathPara>
    </w:p>
    <w:p w14:paraId="7A31C090" w14:textId="2474279E" w:rsidR="00E64A00" w:rsidRPr="00582B33" w:rsidRDefault="00E64A00">
      <w:pPr>
        <w:pStyle w:val="MDPI31text"/>
        <w:rPr>
          <w:ins w:id="469" w:author="Mattan S. Ben Shachar" w:date="2023-04-13T11:08:00Z"/>
        </w:rPr>
      </w:pPr>
      <w:ins w:id="470" w:author="Mattan S. Ben Shachar" w:date="2023-04-13T10:46:00Z">
        <w:r w:rsidRPr="00582B33">
          <w:rPr>
            <w:rFonts w:ascii="Times New Roman" w:hAnsi="Times New Roman"/>
          </w:rPr>
          <w:t>פ</w:t>
        </w:r>
        <w:r w:rsidRPr="00582B33">
          <w:rPr>
            <w:rPrChange w:id="471" w:author="Thériault, Rémi" w:date="2023-04-13T11:05:00Z">
              <w:rPr>
                <w:rFonts w:ascii="Times New Roman" w:hAnsi="Times New Roman"/>
              </w:rPr>
            </w:rPrChange>
          </w:rPr>
          <w:t xml:space="preserve"> is the population effect size, </w:t>
        </w:r>
      </w:ins>
      <w:ins w:id="472" w:author="Mattan S. Ben Shachar" w:date="2023-04-13T11:19:00Z">
        <w:r w:rsidR="00FA3460" w:rsidRPr="00582B33">
          <w:rPr>
            <w:i/>
            <w:iCs/>
            <w:rPrChange w:id="473" w:author="Thériault, Rémi" w:date="2023-04-13T11:05:00Z">
              <w:rPr>
                <w:rFonts w:ascii="Times New Roman" w:hAnsi="Times New Roman"/>
              </w:rPr>
            </w:rPrChange>
          </w:rPr>
          <w:t>k</w:t>
        </w:r>
        <w:r w:rsidR="00FA3460" w:rsidRPr="00582B33">
          <w:rPr>
            <w:rPrChange w:id="474" w:author="Thériault, Rémi" w:date="2023-04-13T11:05:00Z">
              <w:rPr>
                <w:rFonts w:ascii="Times New Roman" w:hAnsi="Times New Roman"/>
              </w:rPr>
            </w:rPrChange>
          </w:rPr>
          <w:t xml:space="preserve"> is the number of classes, </w:t>
        </w:r>
      </w:ins>
      <w:ins w:id="475" w:author="Mattan S. Ben Shachar" w:date="2023-04-13T10:46:00Z">
        <w:r w:rsidRPr="00582B33">
          <w:rPr>
            <w:rPrChange w:id="476" w:author="Thériault, Rémi" w:date="2023-04-13T11:05:00Z">
              <w:rPr>
                <w:rFonts w:ascii="Times New Roman" w:hAnsi="Times New Roman"/>
              </w:rPr>
            </w:rPrChange>
          </w:rPr>
          <w:t xml:space="preserve">and </w:t>
        </w:r>
      </w:ins>
      <m:oMath>
        <m:acc>
          <m:accPr>
            <m:ctrlPr>
              <w:ins w:id="477" w:author="Mattan S. Ben Shachar" w:date="2023-04-13T10:46:00Z">
                <w:rPr>
                  <w:rFonts w:ascii="Cambria Math" w:hAnsi="Cambria Math"/>
                </w:rPr>
              </w:ins>
            </m:ctrlPr>
          </m:accPr>
          <m:e>
            <m:r>
              <w:ins w:id="478" w:author="Mattan S. Ben Shachar" w:date="2023-04-13T10:46:00Z">
                <m:rPr>
                  <m:sty m:val="p"/>
                </m:rPr>
                <w:rPr>
                  <w:rFonts w:ascii="Times New Roman" w:hAnsi="Times New Roman"/>
                </w:rPr>
                <m:t>פ</m:t>
              </w:ins>
            </m:r>
          </m:e>
        </m:acc>
      </m:oMath>
      <w:ins w:id="479" w:author="Mattan S. Ben Shachar" w:date="2023-04-13T10:46:00Z">
        <w:r w:rsidRPr="00582B33">
          <w:rPr>
            <w:rPrChange w:id="480" w:author="Thériault, Rémi" w:date="2023-04-13T11:05:00Z">
              <w:rPr>
                <w:rFonts w:ascii="Times New Roman" w:hAnsi="Times New Roman"/>
              </w:rPr>
            </w:rPrChange>
          </w:rPr>
          <w:t xml:space="preserve"> is the random variable of possible observed effect sizes in a random sample.</w:t>
        </w:r>
      </w:ins>
      <w:ins w:id="481" w:author="Mattan S. Ben Shachar" w:date="2023-04-13T11:07:00Z">
        <w:r w:rsidR="009A60E7" w:rsidRPr="00582B33">
          <w:rPr>
            <w:rPrChange w:id="482" w:author="Thériault, Rémi" w:date="2023-04-13T11:05:00Z">
              <w:rPr>
                <w:rFonts w:ascii="Times New Roman" w:hAnsi="Times New Roman"/>
              </w:rPr>
            </w:rPrChange>
          </w:rPr>
          <w:t xml:space="preserve"> This can also be formulated in term</w:t>
        </w:r>
        <w:r w:rsidR="006641E6" w:rsidRPr="00582B33">
          <w:rPr>
            <w:rPrChange w:id="483" w:author="Thériault, Rémi" w:date="2023-04-13T11:05:00Z">
              <w:rPr>
                <w:rFonts w:ascii="Times New Roman" w:hAnsi="Times New Roman"/>
              </w:rPr>
            </w:rPrChange>
          </w:rPr>
          <w:t xml:space="preserve">s of a </w:t>
        </w:r>
      </w:ins>
      <w:ins w:id="484" w:author="Mattan S. Ben Shachar" w:date="2023-04-13T11:08:00Z">
        <w:r w:rsidR="006641E6" w:rsidRPr="00582B33">
          <w:t xml:space="preserve">non-central </w:t>
        </w:r>
      </w:ins>
      <m:oMath>
        <m:sSup>
          <m:sSupPr>
            <m:ctrlPr>
              <w:ins w:id="485" w:author="Mattan S. Ben Shachar" w:date="2023-04-13T11:08:00Z">
                <w:rPr>
                  <w:rFonts w:ascii="Cambria Math" w:hAnsi="Cambria Math"/>
                  <w:i/>
                </w:rPr>
              </w:ins>
            </m:ctrlPr>
          </m:sSupPr>
          <m:e>
            <m:r>
              <w:ins w:id="486" w:author="Mattan S. Ben Shachar" w:date="2023-04-13T11:08:00Z">
                <w:rPr>
                  <w:rFonts w:ascii="Cambria Math" w:hAnsi="Cambria Math"/>
                </w:rPr>
                <m:t>χ</m:t>
              </w:ins>
            </m:r>
          </m:e>
          <m:sup>
            <m:r>
              <w:ins w:id="487" w:author="Mattan S. Ben Shachar" w:date="2023-04-13T11:08:00Z">
                <w:rPr>
                  <w:rFonts w:ascii="Cambria Math" w:hAnsi="Cambria Math"/>
                </w:rPr>
                <m:t>2</m:t>
              </w:ins>
            </m:r>
          </m:sup>
        </m:sSup>
      </m:oMath>
      <w:ins w:id="488" w:author="Mattan S. Ben Shachar" w:date="2023-04-13T11:08:00Z">
        <w:r w:rsidR="006641E6" w:rsidRPr="00582B33">
          <w:t xml:space="preserve"> distribution:</w:t>
        </w:r>
      </w:ins>
    </w:p>
    <w:p w14:paraId="38218D12" w14:textId="1C78AF99" w:rsidR="006641E6" w:rsidRPr="002D7BB6" w:rsidRDefault="00000000" w:rsidP="006641E6">
      <w:pPr>
        <w:pStyle w:val="MDPI31text"/>
        <w:rPr>
          <w:ins w:id="489" w:author="Mattan S. Ben Shachar" w:date="2023-04-13T11:08:00Z"/>
          <w:rFonts w:ascii="Cambria Math" w:hAnsi="Cambria Math"/>
          <w:i/>
          <w:lang w:bidi="he-IL"/>
        </w:rPr>
      </w:pPr>
      <m:oMathPara>
        <m:oMath>
          <m:acc>
            <m:accPr>
              <m:ctrlPr>
                <w:ins w:id="490" w:author="Mattan S. Ben Shachar" w:date="2023-04-13T11:08:00Z">
                  <w:rPr>
                    <w:rFonts w:ascii="Cambria Math" w:hAnsi="Times New Roman"/>
                  </w:rPr>
                </w:ins>
              </m:ctrlPr>
            </m:accPr>
            <m:e>
              <m:r>
                <w:ins w:id="491" w:author="Mattan S. Ben Shachar" w:date="2023-04-13T11:08:00Z">
                  <m:rPr>
                    <m:sty m:val="p"/>
                  </m:rPr>
                  <w:rPr>
                    <w:rFonts w:ascii="Times New Roman" w:hAnsi="Times New Roman"/>
                  </w:rPr>
                  <m:t>פ</m:t>
                </w:ins>
              </m:r>
              <m:ctrlPr>
                <w:ins w:id="492" w:author="Mattan S. Ben Shachar" w:date="2023-04-13T11:08:00Z">
                  <w:rPr>
                    <w:rFonts w:ascii="Cambria Math" w:hAnsi="Cambria Math"/>
                  </w:rPr>
                </w:ins>
              </m:ctrlPr>
            </m:e>
          </m:acc>
          <m:r>
            <w:ins w:id="493" w:author="Mattan S. Ben Shachar" w:date="2023-04-13T11:08:00Z">
              <w:rPr>
                <w:rFonts w:ascii="Cambria Math" w:hAnsi="Cambria Math"/>
                <w:lang w:bidi="he-IL"/>
              </w:rPr>
              <m:t>∼</m:t>
            </w:ins>
          </m:r>
          <m:rad>
            <m:radPr>
              <m:degHide m:val="1"/>
              <m:ctrlPr>
                <w:ins w:id="494" w:author="Mattan S. Ben Shachar" w:date="2023-04-13T11:08:00Z">
                  <w:rPr>
                    <w:rFonts w:ascii="Cambria Math" w:hAnsi="Cambria Math"/>
                    <w:i/>
                    <w:lang w:bidi="he-IL"/>
                  </w:rPr>
                </w:ins>
              </m:ctrlPr>
            </m:radPr>
            <m:deg>
              <m:ctrlPr>
                <w:ins w:id="495" w:author="Mattan S. Ben Shachar" w:date="2023-04-13T11:08:00Z">
                  <w:rPr>
                    <w:rFonts w:ascii="Cambria Math" w:hAnsi="Cambria Math"/>
                    <w:lang w:bidi="he-IL"/>
                  </w:rPr>
                </w:ins>
              </m:ctrlPr>
            </m:deg>
            <m:e>
              <m:r>
                <w:ins w:id="496" w:author="Mattan S. Ben Shachar" w:date="2023-04-13T11:08:00Z">
                  <m:rPr>
                    <m:nor/>
                  </m:rPr>
                  <w:rPr>
                    <w:rFonts w:ascii="Cambria Math" w:hAnsi="Cambria Math"/>
                    <w:lang w:bidi="he-IL"/>
                  </w:rPr>
                  <m:t xml:space="preserve">noncentral </m:t>
                </w:ins>
              </m:r>
              <m:sSup>
                <m:sSupPr>
                  <m:ctrlPr>
                    <w:ins w:id="497" w:author="Mattan S. Ben Shachar" w:date="2023-04-13T11:08:00Z">
                      <w:rPr>
                        <w:rFonts w:ascii="Cambria Math" w:hAnsi="Cambria Math"/>
                        <w:i/>
                        <w:lang w:bidi="he-IL"/>
                      </w:rPr>
                    </w:ins>
                  </m:ctrlPr>
                </m:sSupPr>
                <m:e>
                  <m:r>
                    <w:ins w:id="498" w:author="Mattan S. Ben Shachar" w:date="2023-04-13T11:08:00Z">
                      <w:rPr>
                        <w:rFonts w:ascii="Cambria Math" w:hAnsi="Cambria Math"/>
                        <w:lang w:bidi="he-IL"/>
                      </w:rPr>
                      <m:t>χ</m:t>
                    </w:ins>
                  </m:r>
                </m:e>
                <m:sup>
                  <m:r>
                    <w:ins w:id="499" w:author="Mattan S. Ben Shachar" w:date="2023-04-13T11:08:00Z">
                      <w:rPr>
                        <w:rFonts w:ascii="Cambria Math" w:hAnsi="Cambria Math"/>
                        <w:lang w:bidi="he-IL"/>
                      </w:rPr>
                      <m:t>2</m:t>
                    </w:ins>
                  </m:r>
                </m:sup>
              </m:sSup>
              <m:d>
                <m:dPr>
                  <m:ctrlPr>
                    <w:ins w:id="500" w:author="Mattan S. Ben Shachar" w:date="2023-04-13T11:08:00Z">
                      <w:rPr>
                        <w:rFonts w:ascii="Cambria Math" w:hAnsi="Cambria Math"/>
                        <w:i/>
                        <w:lang w:bidi="he-IL"/>
                      </w:rPr>
                    </w:ins>
                  </m:ctrlPr>
                </m:dPr>
                <m:e>
                  <m:r>
                    <w:ins w:id="501" w:author="Mattan S. Ben Shachar" w:date="2023-04-13T11:08:00Z">
                      <w:rPr>
                        <w:rFonts w:ascii="Cambria Math" w:hAnsi="Cambria Math"/>
                        <w:lang w:bidi="he-IL"/>
                      </w:rPr>
                      <m:t>df=k-1, ncp=</m:t>
                    </w:ins>
                  </m:r>
                  <m:sSup>
                    <m:sSupPr>
                      <m:ctrlPr>
                        <w:ins w:id="502" w:author="Mattan S. Ben Shachar" w:date="2023-04-13T11:08:00Z">
                          <w:rPr>
                            <w:rFonts w:ascii="Cambria Math" w:hAnsi="Cambria Math"/>
                            <w:i/>
                            <w:lang w:bidi="he-IL"/>
                          </w:rPr>
                        </w:ins>
                      </m:ctrlPr>
                    </m:sSupPr>
                    <m:e>
                      <m:r>
                        <w:ins w:id="503" w:author="Mattan S. Ben Shachar" w:date="2023-04-13T11:08:00Z">
                          <w:rPr>
                            <w:rFonts w:ascii="Cambria Math" w:hAnsi="Cambria Math"/>
                            <w:lang w:bidi="he-IL"/>
                          </w:rPr>
                          <m:t>g</m:t>
                        </w:ins>
                      </m:r>
                    </m:e>
                    <m:sup>
                      <m:r>
                        <w:ins w:id="504" w:author="Mattan S. Ben Shachar" w:date="2023-04-13T11:08:00Z">
                          <w:rPr>
                            <w:rFonts w:ascii="Cambria Math" w:hAnsi="Cambria Math"/>
                            <w:lang w:bidi="he-IL"/>
                          </w:rPr>
                          <m:t>-1</m:t>
                        </w:ins>
                      </m:r>
                    </m:sup>
                  </m:sSup>
                  <m:d>
                    <m:dPr>
                      <m:ctrlPr>
                        <w:ins w:id="505" w:author="Mattan S. Ben Shachar" w:date="2023-04-13T11:08:00Z">
                          <w:rPr>
                            <w:rFonts w:ascii="Cambria Math" w:hAnsi="Cambria Math"/>
                            <w:i/>
                            <w:lang w:bidi="he-IL"/>
                          </w:rPr>
                        </w:ins>
                      </m:ctrlPr>
                    </m:dPr>
                    <m:e>
                      <m:r>
                        <w:ins w:id="506" w:author="Mattan S. Ben Shachar" w:date="2023-04-13T11:08:00Z">
                          <m:rPr>
                            <m:sty m:val="p"/>
                          </m:rPr>
                          <w:rPr>
                            <w:rFonts w:ascii="Times New Roman" w:hAnsi="Times New Roman"/>
                          </w:rPr>
                          <m:t>פ</m:t>
                        </w:ins>
                      </m:r>
                    </m:e>
                  </m:d>
                </m:e>
              </m:d>
              <m:r>
                <w:ins w:id="507" w:author="Mattan S. Ben Shachar" w:date="2023-04-13T11:08:00Z">
                  <w:rPr>
                    <w:rFonts w:ascii="Cambria Math" w:hAnsi="Cambria Math"/>
                    <w:lang w:bidi="he-IL"/>
                  </w:rPr>
                  <m:t>×N</m:t>
                </w:ins>
              </m:r>
              <m:r>
                <w:ins w:id="508" w:author="Mattan S. Ben Shachar" w:date="2023-04-13T11:08:00Z">
                  <m:rPr>
                    <m:sty m:val="p"/>
                  </m:rPr>
                  <w:rPr>
                    <w:rFonts w:ascii="Cambria Math" w:hAnsi="Cambria Math"/>
                  </w:rPr>
                  <m:t>×</m:t>
                </w:ins>
              </m:r>
              <m:d>
                <m:dPr>
                  <m:ctrlPr>
                    <w:ins w:id="509" w:author="Mattan S. Ben Shachar" w:date="2023-04-13T11:08:00Z">
                      <w:rPr>
                        <w:rFonts w:ascii="Cambria Math" w:hAnsi="Cambria Math"/>
                      </w:rPr>
                    </w:ins>
                  </m:ctrlPr>
                </m:dPr>
                <m:e>
                  <m:f>
                    <m:fPr>
                      <m:ctrlPr>
                        <w:ins w:id="510" w:author="Mattan S. Ben Shachar" w:date="2023-04-13T11:08:00Z">
                          <w:rPr>
                            <w:rFonts w:ascii="Cambria Math" w:hAnsi="Cambria Math"/>
                          </w:rPr>
                        </w:ins>
                      </m:ctrlPr>
                    </m:fPr>
                    <m:num>
                      <m:r>
                        <w:ins w:id="511" w:author="Mattan S. Ben Shachar" w:date="2023-04-13T11:08:00Z">
                          <w:rPr>
                            <w:rFonts w:ascii="Cambria Math" w:hAnsi="Cambria Math"/>
                          </w:rPr>
                          <m:t>1</m:t>
                        </w:ins>
                      </m:r>
                    </m:num>
                    <m:den>
                      <m:r>
                        <w:ins w:id="512" w:author="Mattan S. Ben Shachar" w:date="2023-04-13T11:08:00Z">
                          <m:rPr>
                            <m:nor/>
                          </m:rPr>
                          <m:t>min</m:t>
                        </w:ins>
                      </m:r>
                      <m:d>
                        <m:dPr>
                          <m:ctrlPr>
                            <w:ins w:id="513" w:author="Mattan S. Ben Shachar" w:date="2023-04-13T11:08:00Z">
                              <w:rPr>
                                <w:rFonts w:ascii="Cambria Math" w:hAnsi="Cambria Math"/>
                              </w:rPr>
                            </w:ins>
                          </m:ctrlPr>
                        </m:dPr>
                        <m:e>
                          <m:sSub>
                            <m:sSubPr>
                              <m:ctrlPr>
                                <w:ins w:id="514" w:author="Mattan S. Ben Shachar" w:date="2023-04-13T11:08:00Z">
                                  <w:rPr>
                                    <w:rFonts w:ascii="Cambria Math" w:hAnsi="Cambria Math"/>
                                  </w:rPr>
                                </w:ins>
                              </m:ctrlPr>
                            </m:sSubPr>
                            <m:e>
                              <m:r>
                                <w:ins w:id="515" w:author="Mattan S. Ben Shachar" w:date="2023-04-13T11:08:00Z">
                                  <w:rPr>
                                    <w:rFonts w:ascii="Cambria Math" w:hAnsi="Cambria Math"/>
                                  </w:rPr>
                                  <m:t>p</m:t>
                                </w:ins>
                              </m:r>
                            </m:e>
                            <m:sub>
                              <m:r>
                                <w:ins w:id="516" w:author="Mattan S. Ben Shachar" w:date="2023-04-13T11:08:00Z">
                                  <w:rPr>
                                    <w:rFonts w:ascii="Cambria Math" w:hAnsi="Cambria Math"/>
                                  </w:rPr>
                                  <m:t>E</m:t>
                                </w:ins>
                              </m:r>
                            </m:sub>
                          </m:sSub>
                        </m:e>
                      </m:d>
                    </m:den>
                  </m:f>
                  <m:r>
                    <w:ins w:id="517" w:author="Mattan S. Ben Shachar" w:date="2023-04-13T11:08:00Z">
                      <m:rPr>
                        <m:sty m:val="p"/>
                      </m:rPr>
                      <w:rPr>
                        <w:rFonts w:ascii="Cambria Math" w:hAnsi="Cambria Math"/>
                      </w:rPr>
                      <m:t>-</m:t>
                    </w:ins>
                  </m:r>
                  <m:r>
                    <w:ins w:id="518" w:author="Mattan S. Ben Shachar" w:date="2023-04-13T11:08:00Z">
                      <w:rPr>
                        <w:rFonts w:ascii="Cambria Math" w:hAnsi="Cambria Math"/>
                      </w:rPr>
                      <m:t>1</m:t>
                    </w:ins>
                  </m:r>
                </m:e>
              </m:d>
            </m:e>
          </m:rad>
        </m:oMath>
      </m:oMathPara>
    </w:p>
    <w:p w14:paraId="7A2DC9DF" w14:textId="13AA0AF5" w:rsidR="006641E6" w:rsidRDefault="006641E6" w:rsidP="006641E6">
      <w:pPr>
        <w:pStyle w:val="MDPI31text"/>
        <w:rPr>
          <w:ins w:id="519" w:author="Mattan S. Ben Shachar" w:date="2023-04-13T11:08:00Z"/>
        </w:rPr>
      </w:pPr>
      <w:ins w:id="520" w:author="Mattan S. Ben Shachar" w:date="2023-04-13T11:08:00Z">
        <w:r>
          <w:lastRenderedPageBreak/>
          <w:t xml:space="preserve">where </w:t>
        </w:r>
      </w:ins>
      <m:oMath>
        <m:sSup>
          <m:sSupPr>
            <m:ctrlPr>
              <w:ins w:id="521" w:author="Mattan S. Ben Shachar" w:date="2023-04-13T11:08:00Z">
                <w:rPr>
                  <w:rFonts w:ascii="Cambria Math" w:hAnsi="Cambria Math"/>
                  <w:i/>
                  <w:lang w:bidi="he-IL"/>
                </w:rPr>
              </w:ins>
            </m:ctrlPr>
          </m:sSupPr>
          <m:e>
            <m:r>
              <w:ins w:id="522" w:author="Mattan S. Ben Shachar" w:date="2023-04-13T11:08:00Z">
                <w:rPr>
                  <w:rFonts w:ascii="Cambria Math" w:hAnsi="Cambria Math"/>
                  <w:lang w:bidi="he-IL"/>
                </w:rPr>
                <m:t>g</m:t>
              </w:ins>
            </m:r>
          </m:e>
          <m:sup>
            <m:r>
              <w:ins w:id="523" w:author="Mattan S. Ben Shachar" w:date="2023-04-13T11:08:00Z">
                <w:rPr>
                  <w:rFonts w:ascii="Cambria Math" w:hAnsi="Cambria Math"/>
                  <w:lang w:bidi="he-IL"/>
                </w:rPr>
                <m:t>-1</m:t>
              </w:ins>
            </m:r>
          </m:sup>
        </m:sSup>
        <m:d>
          <m:dPr>
            <m:ctrlPr>
              <w:ins w:id="524" w:author="Mattan S. Ben Shachar" w:date="2023-04-13T11:08:00Z">
                <w:rPr>
                  <w:rFonts w:ascii="Cambria Math" w:hAnsi="Cambria Math"/>
                  <w:i/>
                  <w:lang w:bidi="he-IL"/>
                </w:rPr>
              </w:ins>
            </m:ctrlPr>
          </m:dPr>
          <m:e>
            <m:r>
              <w:ins w:id="525" w:author="Mattan S. Ben Shachar" w:date="2023-04-13T11:08:00Z">
                <m:rPr>
                  <m:sty m:val="p"/>
                </m:rPr>
                <w:rPr>
                  <w:rFonts w:ascii="Times New Roman" w:hAnsi="Times New Roman"/>
                </w:rPr>
                <m:t>פ</m:t>
              </w:ins>
            </m:r>
          </m:e>
        </m:d>
      </m:oMath>
      <w:ins w:id="526" w:author="Mattan S. Ben Shachar" w:date="2023-04-13T11:08:00Z">
        <w:r>
          <w:rPr>
            <w:lang w:bidi="he-IL"/>
          </w:rPr>
          <w:t xml:space="preserve"> is the inverse of the </w:t>
        </w:r>
      </w:ins>
      <m:oMath>
        <m:sSup>
          <m:sSupPr>
            <m:ctrlPr>
              <w:ins w:id="527" w:author="Mattan S. Ben Shachar" w:date="2023-04-13T11:09:00Z">
                <w:rPr>
                  <w:rFonts w:ascii="Cambria Math" w:hAnsi="Cambria Math"/>
                  <w:i/>
                  <w:lang w:bidi="he-IL"/>
                </w:rPr>
              </w:ins>
            </m:ctrlPr>
          </m:sSupPr>
          <m:e>
            <m:r>
              <w:ins w:id="528" w:author="Mattan S. Ben Shachar" w:date="2023-04-13T11:08:00Z">
                <w:rPr>
                  <w:rFonts w:ascii="Cambria Math" w:hAnsi="Cambria Math"/>
                  <w:lang w:bidi="he-IL"/>
                </w:rPr>
                <m:t>χ</m:t>
              </w:ins>
            </m:r>
          </m:e>
          <m:sup>
            <m:r>
              <w:ins w:id="529" w:author="Mattan S. Ben Shachar" w:date="2023-04-13T11:09:00Z">
                <w:rPr>
                  <w:rFonts w:ascii="Cambria Math" w:hAnsi="Cambria Math"/>
                  <w:lang w:bidi="he-IL"/>
                </w:rPr>
                <m:t>2</m:t>
              </w:ins>
            </m:r>
          </m:sup>
        </m:sSup>
      </m:oMath>
      <w:ins w:id="530" w:author="Mattan S. Ben Shachar" w:date="2023-04-13T11:08:00Z">
        <w:r>
          <w:t xml:space="preserve"> to </w:t>
        </w:r>
        <w:r>
          <w:rPr>
            <w:rFonts w:ascii="Times New Roman" w:hAnsi="Times New Roman"/>
          </w:rPr>
          <w:t>פ conversion:</w:t>
        </w:r>
      </w:ins>
    </w:p>
    <w:p w14:paraId="0F03E759" w14:textId="154C2B8A" w:rsidR="006641E6" w:rsidRDefault="00000000" w:rsidP="006641E6">
      <w:pPr>
        <w:pStyle w:val="MDPI31text"/>
        <w:rPr>
          <w:ins w:id="531" w:author="Mattan S. Ben Shachar" w:date="2023-04-13T11:08:00Z"/>
          <w:lang w:bidi="he-IL"/>
        </w:rPr>
      </w:pPr>
      <m:oMathPara>
        <m:oMath>
          <m:sSup>
            <m:sSupPr>
              <m:ctrlPr>
                <w:ins w:id="532" w:author="Mattan S. Ben Shachar" w:date="2023-04-13T11:08:00Z">
                  <w:rPr>
                    <w:rFonts w:ascii="Cambria Math" w:hAnsi="Cambria Math"/>
                    <w:i/>
                    <w:lang w:bidi="he-IL"/>
                  </w:rPr>
                </w:ins>
              </m:ctrlPr>
            </m:sSupPr>
            <m:e>
              <m:r>
                <w:ins w:id="533" w:author="Mattan S. Ben Shachar" w:date="2023-04-13T11:09:00Z">
                  <w:rPr>
                    <w:rFonts w:ascii="Cambria Math" w:hAnsi="Cambria Math"/>
                    <w:lang w:bidi="he-IL"/>
                  </w:rPr>
                  <m:t>g</m:t>
                </w:ins>
              </m:r>
            </m:e>
            <m:sup>
              <m:r>
                <w:ins w:id="534" w:author="Mattan S. Ben Shachar" w:date="2023-04-13T11:08:00Z">
                  <w:rPr>
                    <w:rFonts w:ascii="Cambria Math" w:hAnsi="Cambria Math"/>
                    <w:lang w:bidi="he-IL"/>
                  </w:rPr>
                  <m:t>-1</m:t>
                </w:ins>
              </m:r>
            </m:sup>
          </m:sSup>
          <m:d>
            <m:dPr>
              <m:ctrlPr>
                <w:ins w:id="535" w:author="Mattan S. Ben Shachar" w:date="2023-04-13T11:08:00Z">
                  <w:rPr>
                    <w:rFonts w:ascii="Cambria Math" w:hAnsi="Cambria Math"/>
                    <w:i/>
                    <w:lang w:bidi="he-IL"/>
                  </w:rPr>
                </w:ins>
              </m:ctrlPr>
            </m:dPr>
            <m:e>
              <m:r>
                <w:ins w:id="536" w:author="Mattan S. Ben Shachar" w:date="2023-04-13T11:08:00Z">
                  <m:rPr>
                    <m:sty m:val="p"/>
                  </m:rPr>
                  <w:rPr>
                    <w:rFonts w:ascii="Times New Roman" w:hAnsi="Times New Roman"/>
                  </w:rPr>
                  <m:t>פ</m:t>
                </w:ins>
              </m:r>
            </m:e>
          </m:d>
          <m:r>
            <w:ins w:id="537" w:author="Mattan S. Ben Shachar" w:date="2023-04-13T11:08:00Z">
              <w:rPr>
                <w:rFonts w:ascii="Cambria Math" w:hAnsi="Cambria Math"/>
                <w:lang w:bidi="he-IL"/>
              </w:rPr>
              <m:t>=</m:t>
            </w:ins>
          </m:r>
          <m:r>
            <w:ins w:id="538" w:author="Mattan S. Ben Shachar" w:date="2023-04-13T11:08:00Z">
              <m:rPr>
                <m:sty m:val="p"/>
              </m:rPr>
              <w:rPr>
                <w:rFonts w:ascii="Cambria Math" w:hAnsi="Cambria Math"/>
              </w:rPr>
              <m:t xml:space="preserve"> </m:t>
            </w:ins>
          </m:r>
          <m:sSup>
            <m:sSupPr>
              <m:ctrlPr>
                <w:ins w:id="539" w:author="Mattan S. Ben Shachar" w:date="2023-04-13T11:09:00Z">
                  <w:rPr>
                    <w:rFonts w:ascii="Cambria Math" w:hAnsi="Times New Roman"/>
                  </w:rPr>
                </w:ins>
              </m:ctrlPr>
            </m:sSupPr>
            <m:e>
              <m:r>
                <w:ins w:id="540" w:author="Mattan S. Ben Shachar" w:date="2023-04-13T11:08:00Z">
                  <m:rPr>
                    <m:sty m:val="p"/>
                  </m:rPr>
                  <w:rPr>
                    <w:rFonts w:ascii="Times New Roman" w:hAnsi="Times New Roman"/>
                  </w:rPr>
                  <m:t>פ</m:t>
                </w:ins>
              </m:r>
              <m:ctrlPr>
                <w:ins w:id="541" w:author="Mattan S. Ben Shachar" w:date="2023-04-13T11:09:00Z">
                  <w:rPr>
                    <w:rFonts w:ascii="Cambria Math" w:hAnsi="Cambria Math"/>
                  </w:rPr>
                </w:ins>
              </m:ctrlPr>
            </m:e>
            <m:sup>
              <m:r>
                <w:ins w:id="542" w:author="Mattan S. Ben Shachar" w:date="2023-04-13T11:09:00Z">
                  <m:rPr>
                    <m:sty m:val="p"/>
                  </m:rPr>
                  <w:rPr>
                    <w:rFonts w:ascii="Cambria Math" w:hAnsi="Times New Roman"/>
                  </w:rPr>
                  <m:t>2</m:t>
                </w:ins>
              </m:r>
            </m:sup>
          </m:sSup>
          <m:r>
            <w:ins w:id="543" w:author="Mattan S. Ben Shachar" w:date="2023-04-13T11:08:00Z">
              <w:rPr>
                <w:rFonts w:ascii="Cambria Math" w:hAnsi="Times New Roman"/>
              </w:rPr>
              <m:t>×</m:t>
            </w:ins>
          </m:r>
          <m:r>
            <w:ins w:id="544" w:author="Mattan S. Ben Shachar" w:date="2023-04-13T11:09:00Z">
              <w:rPr>
                <w:rFonts w:ascii="Cambria Math" w:hAnsi="Cambria Math"/>
                <w:lang w:bidi="he-IL"/>
              </w:rPr>
              <m:t>N</m:t>
            </w:ins>
          </m:r>
          <m:r>
            <w:ins w:id="545" w:author="Mattan S. Ben Shachar" w:date="2023-04-13T11:09:00Z">
              <m:rPr>
                <m:sty m:val="p"/>
              </m:rPr>
              <w:rPr>
                <w:rFonts w:ascii="Cambria Math" w:hAnsi="Cambria Math"/>
              </w:rPr>
              <m:t>×</m:t>
            </w:ins>
          </m:r>
          <m:d>
            <m:dPr>
              <m:ctrlPr>
                <w:ins w:id="546" w:author="Mattan S. Ben Shachar" w:date="2023-04-13T11:09:00Z">
                  <w:rPr>
                    <w:rFonts w:ascii="Cambria Math" w:hAnsi="Cambria Math"/>
                  </w:rPr>
                </w:ins>
              </m:ctrlPr>
            </m:dPr>
            <m:e>
              <m:f>
                <m:fPr>
                  <m:ctrlPr>
                    <w:ins w:id="547" w:author="Mattan S. Ben Shachar" w:date="2023-04-13T11:09:00Z">
                      <w:rPr>
                        <w:rFonts w:ascii="Cambria Math" w:hAnsi="Cambria Math"/>
                      </w:rPr>
                    </w:ins>
                  </m:ctrlPr>
                </m:fPr>
                <m:num>
                  <m:r>
                    <w:ins w:id="548" w:author="Mattan S. Ben Shachar" w:date="2023-04-13T11:09:00Z">
                      <w:rPr>
                        <w:rFonts w:ascii="Cambria Math" w:hAnsi="Cambria Math"/>
                      </w:rPr>
                      <m:t>1</m:t>
                    </w:ins>
                  </m:r>
                </m:num>
                <m:den>
                  <m:r>
                    <w:ins w:id="549" w:author="Mattan S. Ben Shachar" w:date="2023-04-13T11:09:00Z">
                      <m:rPr>
                        <m:nor/>
                      </m:rPr>
                      <m:t>min</m:t>
                    </w:ins>
                  </m:r>
                  <m:d>
                    <m:dPr>
                      <m:ctrlPr>
                        <w:ins w:id="550" w:author="Mattan S. Ben Shachar" w:date="2023-04-13T11:09:00Z">
                          <w:rPr>
                            <w:rFonts w:ascii="Cambria Math" w:hAnsi="Cambria Math"/>
                          </w:rPr>
                        </w:ins>
                      </m:ctrlPr>
                    </m:dPr>
                    <m:e>
                      <m:sSub>
                        <m:sSubPr>
                          <m:ctrlPr>
                            <w:ins w:id="551" w:author="Mattan S. Ben Shachar" w:date="2023-04-13T11:09:00Z">
                              <w:rPr>
                                <w:rFonts w:ascii="Cambria Math" w:hAnsi="Cambria Math"/>
                              </w:rPr>
                            </w:ins>
                          </m:ctrlPr>
                        </m:sSubPr>
                        <m:e>
                          <m:r>
                            <w:ins w:id="552" w:author="Mattan S. Ben Shachar" w:date="2023-04-13T11:09:00Z">
                              <w:rPr>
                                <w:rFonts w:ascii="Cambria Math" w:hAnsi="Cambria Math"/>
                              </w:rPr>
                              <m:t>p</m:t>
                            </w:ins>
                          </m:r>
                        </m:e>
                        <m:sub>
                          <m:r>
                            <w:ins w:id="553" w:author="Mattan S. Ben Shachar" w:date="2023-04-13T11:09:00Z">
                              <w:rPr>
                                <w:rFonts w:ascii="Cambria Math" w:hAnsi="Cambria Math"/>
                              </w:rPr>
                              <m:t>E</m:t>
                            </w:ins>
                          </m:r>
                        </m:sub>
                      </m:sSub>
                    </m:e>
                  </m:d>
                </m:den>
              </m:f>
              <m:r>
                <w:ins w:id="554" w:author="Mattan S. Ben Shachar" w:date="2023-04-13T11:09:00Z">
                  <m:rPr>
                    <m:sty m:val="p"/>
                  </m:rPr>
                  <w:rPr>
                    <w:rFonts w:ascii="Cambria Math" w:hAnsi="Cambria Math"/>
                  </w:rPr>
                  <m:t>-</m:t>
                </w:ins>
              </m:r>
              <m:r>
                <w:ins w:id="555" w:author="Mattan S. Ben Shachar" w:date="2023-04-13T11:09:00Z">
                  <w:rPr>
                    <w:rFonts w:ascii="Cambria Math" w:hAnsi="Cambria Math"/>
                  </w:rPr>
                  <m:t>1</m:t>
                </w:ins>
              </m:r>
            </m:e>
          </m:d>
          <m:r>
            <w:ins w:id="556" w:author="Mattan S. Ben Shachar" w:date="2023-04-13T11:09:00Z">
              <w:rPr>
                <w:rFonts w:ascii="Cambria Math" w:hAnsi="Cambria Math"/>
                <w:lang w:bidi="he-IL"/>
              </w:rPr>
              <m:t>.</m:t>
            </w:ins>
          </m:r>
        </m:oMath>
      </m:oMathPara>
    </w:p>
    <w:p w14:paraId="120D5B77" w14:textId="77777777" w:rsidR="006641E6" w:rsidRDefault="006641E6">
      <w:pPr>
        <w:pStyle w:val="MDPI31text"/>
        <w:rPr>
          <w:ins w:id="557" w:author="Mattan S. Ben Shachar" w:date="2023-04-13T10:46:00Z"/>
          <w:rFonts w:ascii="Times New Roman" w:hAnsi="Times New Roman"/>
        </w:rPr>
      </w:pPr>
    </w:p>
    <w:p w14:paraId="4324329F" w14:textId="4C07D7E7" w:rsidR="00E05CA8" w:rsidRDefault="0002138A">
      <w:pPr>
        <w:pStyle w:val="MDPI31text"/>
        <w:rPr>
          <w:ins w:id="558" w:author="Daniel Lüdecke [2]" w:date="2023-04-12T11:45:00Z"/>
          <w:rtl/>
          <w:lang w:bidi="he-IL"/>
        </w:rPr>
        <w:pPrChange w:id="559" w:author="Daniel Lüdecke [2]" w:date="2023-04-12T11:40:00Z">
          <w:pPr>
            <w:pStyle w:val="MDPI21heading1"/>
          </w:pPr>
        </w:pPrChange>
      </w:pPr>
      <w:ins w:id="560" w:author="Daniel Lüdecke [2]" w:date="2023-04-12T12:28:00Z">
        <w:r>
          <w:t xml:space="preserve">To validate our assumptions, </w:t>
        </w:r>
        <w:r w:rsidR="00D96D8F">
          <w:t xml:space="preserve">we conducted a simulation study, where we </w:t>
        </w:r>
      </w:ins>
      <w:ins w:id="561" w:author="Daniel Lüdecke [2]" w:date="2023-04-12T13:58:00Z">
        <w:r w:rsidR="00D96D8F">
          <w:t>simulated data</w:t>
        </w:r>
      </w:ins>
      <w:ins w:id="562" w:author="Daniel Lüdecke [2]" w:date="2023-04-12T14:06:00Z">
        <w:r w:rsidR="00BA43AE">
          <w:t xml:space="preserve"> </w:t>
        </w:r>
      </w:ins>
      <w:ins w:id="563" w:author="Daniel Lüdecke [2]" w:date="2023-04-12T14:10:00Z">
        <w:r w:rsidR="0014421E">
          <w:t xml:space="preserve">of multinomial distributions </w:t>
        </w:r>
      </w:ins>
      <w:ins w:id="564" w:author="Daniel Lüdecke [2]" w:date="2023-04-12T13:58:00Z">
        <w:r w:rsidR="00D96D8F">
          <w:t xml:space="preserve">for known true effect sizes of 0.1, 0.3 and 0.5, respectively. </w:t>
        </w:r>
      </w:ins>
      <w:ins w:id="565" w:author="Daniel Lüdecke [2]" w:date="2023-04-12T14:07:00Z">
        <w:r w:rsidR="00BA43AE">
          <w:t xml:space="preserve">The datasets contained 500 </w:t>
        </w:r>
      </w:ins>
      <w:ins w:id="566" w:author="Mattan S. Ben Shachar" w:date="2023-04-13T10:48:00Z">
        <w:r w:rsidR="00F64EB2">
          <w:t xml:space="preserve">simulations </w:t>
        </w:r>
      </w:ins>
      <w:ins w:id="567" w:author="Daniel Lüdecke [2]" w:date="2023-04-12T14:07:00Z">
        <w:r w:rsidR="00BA43AE">
          <w:t xml:space="preserve">per effect size, for three different expected </w:t>
        </w:r>
      </w:ins>
      <w:ins w:id="568" w:author="Mattan S. Ben Shachar" w:date="2023-04-13T10:48:00Z">
        <w:r w:rsidR="00E75EBC">
          <w:t xml:space="preserve">probabilities </w:t>
        </w:r>
      </w:ins>
      <w:ins w:id="569" w:author="Daniel Lüdecke [2]" w:date="2023-04-12T14:08:00Z">
        <w:r w:rsidR="00BA43AE">
          <w:t>(same as in Table 6) and three different sample sizes</w:t>
        </w:r>
      </w:ins>
      <w:ins w:id="570" w:author="Mattan S. Ben Shachar" w:date="2023-04-13T10:49:00Z">
        <w:r w:rsidR="00E75EBC">
          <w:t xml:space="preserve"> of size 50, 100, and 350</w:t>
        </w:r>
      </w:ins>
      <w:ins w:id="571" w:author="Daniel Lüdecke [2]" w:date="2023-04-12T14:08:00Z">
        <w:r w:rsidR="00BA43AE">
          <w:t xml:space="preserve">, resulting in </w:t>
        </w:r>
      </w:ins>
      <w:ins w:id="572" w:author="Daniel Lüdecke [2]" w:date="2023-04-12T14:09:00Z">
        <w:r w:rsidR="00BA43AE">
          <w:t>13,500</w:t>
        </w:r>
      </w:ins>
      <w:ins w:id="573" w:author="Daniel Lüdecke [2]" w:date="2023-04-12T14:08:00Z">
        <w:r w:rsidR="00BA43AE">
          <w:t xml:space="preserve"> simulated data points</w:t>
        </w:r>
      </w:ins>
      <w:ins w:id="574" w:author="Daniel Lüdecke [2]" w:date="2023-04-12T14:09:00Z">
        <w:r w:rsidR="00BA43AE">
          <w:t xml:space="preserve"> (500 </w:t>
        </w:r>
      </w:ins>
      <w:ins w:id="575" w:author="Mattan S. Ben Shachar" w:date="2023-04-13T10:49:00Z">
        <w:r w:rsidR="00E75EBC">
          <w:t xml:space="preserve">simulations </w:t>
        </w:r>
        <w:r w:rsidR="00E75EBC" w:rsidRPr="00E75EBC">
          <w:t>×</w:t>
        </w:r>
      </w:ins>
      <w:ins w:id="576" w:author="Daniel Lüdecke [2]" w:date="2023-04-12T14:09:00Z">
        <w:r w:rsidR="00BA43AE">
          <w:t xml:space="preserve"> 3 effect sizes </w:t>
        </w:r>
      </w:ins>
      <w:ins w:id="577" w:author="Mattan S. Ben Shachar" w:date="2023-04-13T10:50:00Z">
        <w:r w:rsidR="00E75EBC" w:rsidRPr="00E75EBC">
          <w:t>×</w:t>
        </w:r>
      </w:ins>
      <w:ins w:id="578" w:author="Daniel Lüdecke [2]" w:date="2023-04-12T14:09:00Z">
        <w:r w:rsidR="00BA43AE">
          <w:t xml:space="preserve"> 3 expected </w:t>
        </w:r>
      </w:ins>
      <w:ins w:id="579" w:author="Mattan S. Ben Shachar" w:date="2023-04-13T10:48:00Z">
        <w:r w:rsidR="00E75EBC">
          <w:t xml:space="preserve">probabilities </w:t>
        </w:r>
      </w:ins>
      <w:ins w:id="580" w:author="Mattan S. Ben Shachar" w:date="2023-04-13T10:49:00Z">
        <w:r w:rsidR="00E75EBC" w:rsidRPr="00E75EBC">
          <w:t>×</w:t>
        </w:r>
      </w:ins>
      <w:ins w:id="581" w:author="Daniel Lüdecke [2]" w:date="2023-04-12T14:09:00Z">
        <w:r w:rsidR="00BA43AE">
          <w:t xml:space="preserve"> 3 different sample sizes)</w:t>
        </w:r>
      </w:ins>
      <w:ins w:id="582" w:author="Daniel Lüdecke [2]" w:date="2023-04-12T14:08:00Z">
        <w:r w:rsidR="00BA43AE">
          <w:t>.</w:t>
        </w:r>
      </w:ins>
      <w:ins w:id="583" w:author="Daniel Lüdecke [2]" w:date="2023-04-12T14:10:00Z">
        <w:r w:rsidR="00FC5855">
          <w:t xml:space="preserve"> </w:t>
        </w:r>
      </w:ins>
      <w:ins w:id="584" w:author="Daniel Lüdecke [2]" w:date="2023-04-12T14:12:00Z">
        <w:r w:rsidR="002C02FB">
          <w:t>Figure 1 shows the results from the simulation study.</w:t>
        </w:r>
      </w:ins>
    </w:p>
    <w:p w14:paraId="5A556E5B" w14:textId="369F5946" w:rsidR="009343F9" w:rsidRPr="00055D1E" w:rsidRDefault="00E05CA8">
      <w:pPr>
        <w:pStyle w:val="MDPI51figurecaption"/>
        <w:rPr>
          <w:ins w:id="585" w:author="Daniel Lüdecke [2]" w:date="2023-04-12T11:41:00Z"/>
        </w:rPr>
        <w:pPrChange w:id="586" w:author="Daniel Lüdecke [2]" w:date="2023-04-12T11:47:00Z">
          <w:pPr>
            <w:pStyle w:val="MDPI21heading1"/>
          </w:pPr>
        </w:pPrChange>
      </w:pPr>
      <w:ins w:id="587" w:author="Daniel Lüdecke [2]" w:date="2023-04-12T11:47:00Z">
        <w:r w:rsidRPr="00055D1E">
          <w:t xml:space="preserve">Figure 1: </w:t>
        </w:r>
      </w:ins>
      <w:ins w:id="588" w:author="Daniel Lüdecke [2]" w:date="2023-04-12T11:45:00Z">
        <w:r w:rsidRPr="00055D1E">
          <w:t xml:space="preserve">Comparison of true </w:t>
        </w:r>
      </w:ins>
      <w:ins w:id="589" w:author="Daniel Lüdecke [2]" w:date="2023-04-12T11:46:00Z">
        <w:r w:rsidRPr="00055D1E">
          <w:t xml:space="preserve">and </w:t>
        </w:r>
      </w:ins>
      <w:ins w:id="590" w:author="Daniel Lüdecke [2]" w:date="2023-04-12T13:26:00Z">
        <w:r w:rsidR="002C2389" w:rsidRPr="00055D1E">
          <w:t xml:space="preserve">simulation-based </w:t>
        </w:r>
      </w:ins>
      <w:ins w:id="591" w:author="Daniel Lüdecke [2]" w:date="2023-04-12T11:46:00Z">
        <w:r w:rsidRPr="00055D1E">
          <w:t xml:space="preserve">actual </w:t>
        </w:r>
      </w:ins>
      <w:ins w:id="592" w:author="Daniel Lüdecke [2]" w:date="2023-04-12T11:45:00Z">
        <w:r w:rsidRPr="00055D1E">
          <w:t>effect size</w:t>
        </w:r>
      </w:ins>
      <w:ins w:id="593" w:author="Mattan S. Ben Shachar" w:date="2023-04-13T10:58:00Z">
        <w:r w:rsidR="00E13C19" w:rsidRPr="00055D1E">
          <w:t xml:space="preserve"> </w:t>
        </w:r>
        <w:r w:rsidR="00E13C19" w:rsidRPr="00055D1E">
          <w:rPr>
            <w:rFonts w:ascii="Times New Roman" w:hAnsi="Times New Roman"/>
            <w:lang w:bidi="he-IL"/>
          </w:rPr>
          <w:t>פ</w:t>
        </w:r>
      </w:ins>
      <w:ins w:id="594" w:author="Daniel Lüdecke [2]" w:date="2023-04-12T11:45:00Z">
        <w:r w:rsidRPr="00055D1E">
          <w:t xml:space="preserve"> </w:t>
        </w:r>
      </w:ins>
      <w:ins w:id="595" w:author="Mattan S. Ben Shachar" w:date="2023-04-13T10:58:00Z">
        <w:r w:rsidR="00E13C19" w:rsidRPr="00055D1E">
          <w:t>(</w:t>
        </w:r>
      </w:ins>
      <w:ins w:id="596" w:author="Daniel Lüdecke [2]" w:date="2023-04-12T11:46:00Z">
        <w:r w:rsidRPr="00055D1E">
          <w:t>Fei</w:t>
        </w:r>
      </w:ins>
      <w:ins w:id="597" w:author="Mattan S. Ben Shachar" w:date="2023-04-13T10:58:00Z">
        <w:r w:rsidR="00E13C19" w:rsidRPr="00055D1E">
          <w:t>)</w:t>
        </w:r>
      </w:ins>
      <w:ins w:id="598" w:author="Daniel Lüdecke [2]" w:date="2023-04-12T11:46:00Z">
        <w:r w:rsidRPr="00055D1E">
          <w:t xml:space="preserve"> for different expected proportions</w:t>
        </w:r>
      </w:ins>
      <w:ins w:id="599" w:author="Mattan S. Ben Shachar" w:date="2023-04-13T10:57:00Z">
        <w:r w:rsidR="00E13C19" w:rsidRPr="00055D1E">
          <w:t>, true effect sizes,</w:t>
        </w:r>
      </w:ins>
      <w:ins w:id="600" w:author="Daniel Lüdecke [2]" w:date="2023-04-12T11:46:00Z">
        <w:r w:rsidRPr="00055D1E">
          <w:t xml:space="preserve"> and sample sizes</w:t>
        </w:r>
      </w:ins>
      <w:ins w:id="601" w:author="Mattan S. Ben Shachar" w:date="2023-04-13T10:57:00Z">
        <w:r w:rsidR="00E13C19" w:rsidRPr="00055D1E">
          <w:t xml:space="preserve">. Histograms represent the </w:t>
        </w:r>
      </w:ins>
      <w:ins w:id="602" w:author="Mattan S. Ben Shachar" w:date="2023-04-13T10:59:00Z">
        <w:r w:rsidR="00E13C19" w:rsidRPr="00055D1E">
          <w:t xml:space="preserve">distributions of the </w:t>
        </w:r>
      </w:ins>
      <w:ins w:id="603" w:author="Mattan S. Ben Shachar" w:date="2023-04-13T10:58:00Z">
        <w:r w:rsidR="00E13C19" w:rsidRPr="00055D1E">
          <w:t xml:space="preserve">sample </w:t>
        </w:r>
        <w:proofErr w:type="spellStart"/>
        <w:r w:rsidR="00E13C19" w:rsidRPr="00055D1E">
          <w:rPr>
            <w:rFonts w:ascii="Times New Roman" w:hAnsi="Times New Roman"/>
          </w:rPr>
          <w:t>פ</w:t>
        </w:r>
        <w:r w:rsidR="00E13C19" w:rsidRPr="00055D1E">
          <w:rPr>
            <w:rFonts w:cs="Palatino Linotype"/>
            <w:rPrChange w:id="604" w:author="Thériault, Rémi" w:date="2023-04-13T11:05:00Z">
              <w:rPr>
                <w:rFonts w:ascii="Times New Roman" w:hAnsi="Times New Roman"/>
                <w:b w:val="0"/>
              </w:rPr>
            </w:rPrChange>
          </w:rPr>
          <w:t>’</w:t>
        </w:r>
        <w:r w:rsidR="00E13C19" w:rsidRPr="00055D1E">
          <w:rPr>
            <w:rPrChange w:id="605" w:author="Thériault, Rémi" w:date="2023-04-13T11:05:00Z">
              <w:rPr>
                <w:rFonts w:ascii="Times New Roman" w:hAnsi="Times New Roman"/>
                <w:b w:val="0"/>
              </w:rPr>
            </w:rPrChange>
          </w:rPr>
          <w:t>s</w:t>
        </w:r>
      </w:ins>
      <w:proofErr w:type="spellEnd"/>
      <w:ins w:id="606" w:author="Mattan S. Ben Shachar" w:date="2023-04-13T10:59:00Z">
        <w:r w:rsidR="00E13C19" w:rsidRPr="00055D1E">
          <w:rPr>
            <w:rPrChange w:id="607" w:author="Thériault, Rémi" w:date="2023-04-13T11:05:00Z">
              <w:rPr>
                <w:rFonts w:ascii="Times New Roman" w:hAnsi="Times New Roman"/>
                <w:b w:val="0"/>
              </w:rPr>
            </w:rPrChange>
          </w:rPr>
          <w:t xml:space="preserve"> from the simulated datasets</w:t>
        </w:r>
        <w:r w:rsidR="00D51ADB" w:rsidRPr="00055D1E">
          <w:rPr>
            <w:rPrChange w:id="608" w:author="Thériault, Rémi" w:date="2023-04-13T11:05:00Z">
              <w:rPr>
                <w:rFonts w:ascii="Times New Roman" w:hAnsi="Times New Roman"/>
                <w:b w:val="0"/>
              </w:rPr>
            </w:rPrChange>
          </w:rPr>
          <w:t>, and the plotted lines represent density functions for (scaled</w:t>
        </w:r>
      </w:ins>
      <w:ins w:id="609" w:author="Mattan S. Ben Shachar" w:date="2023-04-13T11:00:00Z">
        <w:r w:rsidR="00D51ADB" w:rsidRPr="00055D1E">
          <w:rPr>
            <w:rPrChange w:id="610" w:author="Thériault, Rémi" w:date="2023-04-13T11:05:00Z">
              <w:rPr>
                <w:rFonts w:ascii="Times New Roman" w:hAnsi="Times New Roman"/>
                <w:b w:val="0"/>
              </w:rPr>
            </w:rPrChange>
          </w:rPr>
          <w:t>)</w:t>
        </w:r>
      </w:ins>
      <w:ins w:id="611" w:author="Mattan S. Ben Shachar" w:date="2023-04-13T10:59:00Z">
        <w:r w:rsidR="00D51ADB" w:rsidRPr="00055D1E">
          <w:rPr>
            <w:rPrChange w:id="612" w:author="Thériault, Rémi" w:date="2023-04-13T11:05:00Z">
              <w:rPr>
                <w:rFonts w:ascii="Times New Roman" w:hAnsi="Times New Roman"/>
                <w:b w:val="0"/>
              </w:rPr>
            </w:rPrChange>
          </w:rPr>
          <w:t xml:space="preserve"> non-central</w:t>
        </w:r>
      </w:ins>
      <w:ins w:id="613" w:author="Mattan S. Ben Shachar" w:date="2023-04-13T11:00:00Z">
        <w:r w:rsidR="00D51ADB" w:rsidRPr="00055D1E">
          <w:rPr>
            <w:rPrChange w:id="614" w:author="Thériault, Rémi" w:date="2023-04-13T11:05:00Z">
              <w:rPr>
                <w:rFonts w:ascii="Times New Roman" w:hAnsi="Times New Roman"/>
                <w:b w:val="0"/>
              </w:rPr>
            </w:rPrChange>
          </w:rPr>
          <w:t xml:space="preserve"> </w:t>
        </w:r>
      </w:ins>
      <m:oMath>
        <m:r>
          <w:ins w:id="615" w:author="Mattan S. Ben Shachar" w:date="2023-04-13T11:00:00Z">
            <w:rPr>
              <w:rFonts w:ascii="Cambria Math" w:hAnsi="Cambria Math"/>
            </w:rPr>
            <m:t>χ</m:t>
          </w:ins>
        </m:r>
      </m:oMath>
      <w:ins w:id="616" w:author="Mattan S. Ben Shachar" w:date="2023-04-13T11:00:00Z">
        <w:r w:rsidR="00D51ADB" w:rsidRPr="00055D1E">
          <w:t xml:space="preserve"> distributions for the corresponding effect sizes and sample sizes.</w:t>
        </w:r>
      </w:ins>
    </w:p>
    <w:p w14:paraId="2F40E724" w14:textId="51039AF2" w:rsidR="009343F9" w:rsidRDefault="00F41CEE">
      <w:pPr>
        <w:pStyle w:val="MDPI31text"/>
        <w:rPr>
          <w:ins w:id="617" w:author="Daniel Lüdecke [2]" w:date="2023-04-12T11:41:00Z"/>
        </w:rPr>
        <w:pPrChange w:id="618" w:author="Daniel Lüdecke [2]" w:date="2023-04-12T11:40:00Z">
          <w:pPr>
            <w:pStyle w:val="MDPI21heading1"/>
          </w:pPr>
        </w:pPrChange>
      </w:pPr>
      <w:r>
        <w:rPr>
          <w:noProof/>
        </w:rPr>
        <w:drawing>
          <wp:inline distT="0" distB="0" distL="0" distR="0" wp14:anchorId="4293C02F" wp14:editId="32074D73">
            <wp:extent cx="4676775" cy="4676775"/>
            <wp:effectExtent l="0" t="0" r="9525"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676775" cy="4676775"/>
                    </a:xfrm>
                    <a:prstGeom prst="rect">
                      <a:avLst/>
                    </a:prstGeom>
                    <a:noFill/>
                    <a:ln>
                      <a:noFill/>
                    </a:ln>
                  </pic:spPr>
                </pic:pic>
              </a:graphicData>
            </a:graphic>
          </wp:inline>
        </w:drawing>
      </w:r>
    </w:p>
    <w:p w14:paraId="52AED3F7" w14:textId="2B266ED0" w:rsidR="00A37743" w:rsidRDefault="00CC03CB">
      <w:pPr>
        <w:pStyle w:val="MDPI31text"/>
        <w:rPr>
          <w:ins w:id="619" w:author="Mattan S. Ben Shachar" w:date="2023-04-13T11:03:00Z"/>
        </w:rPr>
      </w:pPr>
      <w:ins w:id="620" w:author="Daniel Lüdecke [2]" w:date="2023-04-12T14:22:00Z">
        <w:r>
          <w:t>T</w:t>
        </w:r>
      </w:ins>
      <w:ins w:id="621" w:author="Daniel Lüdecke [2]" w:date="2023-04-12T14:19:00Z">
        <w:r w:rsidR="00DF7864">
          <w:t>he smallest sample size</w:t>
        </w:r>
      </w:ins>
      <w:ins w:id="622" w:author="Daniel Lüdecke [2]" w:date="2023-04-12T14:22:00Z">
        <w:r>
          <w:t xml:space="preserve"> is more affected by noise and results show more variation</w:t>
        </w:r>
      </w:ins>
      <w:ins w:id="623" w:author="Mattan S. Ben Shachar" w:date="2023-04-13T11:01:00Z">
        <w:r w:rsidR="00566E67">
          <w:t xml:space="preserve"> (and less continuity)</w:t>
        </w:r>
      </w:ins>
      <w:ins w:id="624" w:author="Daniel Lüdecke [2]" w:date="2023-04-12T14:23:00Z">
        <w:r>
          <w:t xml:space="preserve"> of simulation-based </w:t>
        </w:r>
      </w:ins>
      <w:ins w:id="625" w:author="Mattan S. Ben Shachar" w:date="2023-04-13T10:58:00Z">
        <w:r w:rsidR="00A37743">
          <w:rPr>
            <w:rFonts w:ascii="Times New Roman" w:hAnsi="Times New Roman"/>
            <w:lang w:bidi="he-IL"/>
          </w:rPr>
          <w:t>פ</w:t>
        </w:r>
      </w:ins>
      <w:ins w:id="626" w:author="Mattan S. Ben Shachar" w:date="2023-04-13T11:02:00Z">
        <w:r w:rsidR="00A37743">
          <w:rPr>
            <w:rFonts w:ascii="Times New Roman" w:hAnsi="Times New Roman"/>
            <w:lang w:bidi="he-IL"/>
          </w:rPr>
          <w:t xml:space="preserve"> (</w:t>
        </w:r>
      </w:ins>
      <w:ins w:id="627" w:author="Daniel Lüdecke [2]" w:date="2023-04-12T14:23:00Z">
        <w:r>
          <w:t>Fei</w:t>
        </w:r>
      </w:ins>
      <w:ins w:id="628" w:author="Mattan S. Ben Shachar" w:date="2023-04-13T11:02:00Z">
        <w:r w:rsidR="00A37743">
          <w:t>)</w:t>
        </w:r>
      </w:ins>
      <w:ins w:id="629" w:author="Daniel Lüdecke [2]" w:date="2023-04-12T14:23:00Z">
        <w:r>
          <w:t xml:space="preserve"> values</w:t>
        </w:r>
      </w:ins>
      <w:ins w:id="630" w:author="Daniel Lüdecke [2]" w:date="2023-04-12T14:22:00Z">
        <w:r>
          <w:t xml:space="preserve"> around the true effect sizes</w:t>
        </w:r>
      </w:ins>
      <w:ins w:id="631" w:author="Mattan S. Ben Shachar" w:date="2023-04-13T11:01:00Z">
        <w:r w:rsidR="00566E67">
          <w:t>.</w:t>
        </w:r>
      </w:ins>
      <w:ins w:id="632" w:author="Daniel Lüdecke [2]" w:date="2023-04-12T14:19:00Z">
        <w:r w:rsidR="00DF7864">
          <w:t xml:space="preserve"> </w:t>
        </w:r>
      </w:ins>
      <w:ins w:id="633" w:author="Daniel Lüdecke [2]" w:date="2023-04-12T14:23:00Z">
        <w:r w:rsidR="009033F6">
          <w:t xml:space="preserve">For sample sizes </w:t>
        </w:r>
        <w:r w:rsidR="009033F6" w:rsidRPr="00A93DF1">
          <w:rPr>
            <w:i/>
            <w:iCs/>
            <w:rPrChange w:id="634" w:author="Thériault, Rémi" w:date="2023-04-13T11:07:00Z">
              <w:rPr/>
            </w:rPrChange>
          </w:rPr>
          <w:t>N</w:t>
        </w:r>
      </w:ins>
      <w:ins w:id="635" w:author="Thériault, Rémi" w:date="2023-04-13T11:07:00Z">
        <w:r w:rsidR="00B63EE4">
          <w:rPr>
            <w:i/>
            <w:iCs/>
          </w:rPr>
          <w:t xml:space="preserve"> </w:t>
        </w:r>
      </w:ins>
      <w:ins w:id="636" w:author="Daniel Lüdecke [2]" w:date="2023-04-12T14:23:00Z">
        <w:r w:rsidR="009033F6">
          <w:t>=</w:t>
        </w:r>
      </w:ins>
      <w:ins w:id="637" w:author="Thériault, Rémi" w:date="2023-04-13T11:07:00Z">
        <w:r w:rsidR="00B63EE4">
          <w:t xml:space="preserve"> </w:t>
        </w:r>
      </w:ins>
      <w:ins w:id="638" w:author="Daniel Lüdecke [2]" w:date="2023-04-12T14:23:00Z">
        <w:r w:rsidR="009033F6">
          <w:t xml:space="preserve">100 and </w:t>
        </w:r>
        <w:r w:rsidR="009033F6" w:rsidRPr="00A93DF1">
          <w:rPr>
            <w:i/>
            <w:iCs/>
            <w:rPrChange w:id="639" w:author="Thériault, Rémi" w:date="2023-04-13T11:07:00Z">
              <w:rPr/>
            </w:rPrChange>
          </w:rPr>
          <w:t>N</w:t>
        </w:r>
      </w:ins>
      <w:ins w:id="640" w:author="Thériault, Rémi" w:date="2023-04-13T11:07:00Z">
        <w:r w:rsidR="00B63EE4">
          <w:rPr>
            <w:i/>
            <w:iCs/>
          </w:rPr>
          <w:t xml:space="preserve"> </w:t>
        </w:r>
      </w:ins>
      <w:ins w:id="641" w:author="Daniel Lüdecke [2]" w:date="2023-04-12T14:23:00Z">
        <w:r w:rsidR="009033F6">
          <w:t>=</w:t>
        </w:r>
      </w:ins>
      <w:ins w:id="642" w:author="Thériault, Rémi" w:date="2023-04-13T11:07:00Z">
        <w:r w:rsidR="00B63EE4">
          <w:t xml:space="preserve"> </w:t>
        </w:r>
      </w:ins>
      <w:ins w:id="643" w:author="Daniel Lüdecke [2]" w:date="2023-04-12T14:24:00Z">
        <w:r w:rsidR="009033F6">
          <w:t xml:space="preserve">350, </w:t>
        </w:r>
      </w:ins>
      <w:ins w:id="644" w:author="Mattan S. Ben Shachar" w:date="2023-04-13T10:58:00Z">
        <w:r w:rsidR="00A37743">
          <w:rPr>
            <w:rFonts w:ascii="Times New Roman" w:hAnsi="Times New Roman"/>
            <w:lang w:bidi="he-IL"/>
          </w:rPr>
          <w:t>פ</w:t>
        </w:r>
      </w:ins>
      <w:ins w:id="645" w:author="Mattan S. Ben Shachar" w:date="2023-04-13T11:02:00Z">
        <w:r w:rsidR="00A37743">
          <w:rPr>
            <w:rFonts w:ascii="Times New Roman" w:hAnsi="Times New Roman"/>
            <w:lang w:bidi="he-IL"/>
          </w:rPr>
          <w:t xml:space="preserve"> </w:t>
        </w:r>
      </w:ins>
      <w:ins w:id="646" w:author="Daniel Lüdecke [2]" w:date="2023-04-12T14:19:00Z">
        <w:r w:rsidR="00DF7864">
          <w:t xml:space="preserve">values closely replicate the true effect sizes and </w:t>
        </w:r>
      </w:ins>
      <w:ins w:id="647" w:author="Daniel Lüdecke [2]" w:date="2023-04-12T14:24:00Z">
        <w:r w:rsidR="009033F6">
          <w:t xml:space="preserve">clearly </w:t>
        </w:r>
      </w:ins>
      <w:ins w:id="648" w:author="Daniel Lüdecke [2]" w:date="2023-04-12T14:19:00Z">
        <w:r w:rsidR="00DF7864">
          <w:t xml:space="preserve">follow a non-central </w:t>
        </w:r>
      </w:ins>
      <m:oMath>
        <m:r>
          <w:ins w:id="649" w:author="Mattan S. Ben Shachar" w:date="2023-04-13T11:02:00Z">
            <m:rPr>
              <m:sty m:val="p"/>
            </m:rPr>
            <w:rPr>
              <w:rFonts w:ascii="Cambria Math" w:hAnsi="Cambria Math"/>
            </w:rPr>
            <m:t>χ</m:t>
          </w:ins>
        </m:r>
      </m:oMath>
      <w:ins w:id="650" w:author="Daniel Lüdecke [2]" w:date="2023-04-12T14:19:00Z">
        <w:r w:rsidR="00DF7864">
          <w:t xml:space="preserve"> distribution, indicating that Fei, like </w:t>
        </w:r>
      </w:ins>
      <m:oMath>
        <m:r>
          <w:ins w:id="651" w:author="Daniel Lüdecke [2]" w:date="2023-04-12T14:19:00Z">
            <w:rPr>
              <w:rFonts w:ascii="Cambria Math" w:hAnsi="Cambria Math"/>
            </w:rPr>
            <m:t>ϕ</m:t>
          </w:ins>
        </m:r>
      </m:oMath>
      <w:ins w:id="652" w:author="Daniel Lüdecke [2]" w:date="2023-04-12T14:19:00Z">
        <w:r w:rsidR="00DF7864">
          <w:t xml:space="preserve">, </w:t>
        </w:r>
        <w:r w:rsidR="00DF7864" w:rsidRPr="00DC1AE9">
          <w:rPr>
            <w:i/>
            <w:iCs/>
            <w:rPrChange w:id="653" w:author="Thériault, Rémi" w:date="2023-04-13T11:07:00Z">
              <w:rPr/>
            </w:rPrChange>
          </w:rPr>
          <w:t>V</w:t>
        </w:r>
      </w:ins>
      <w:ins w:id="654" w:author="Mattan S. Ben Shachar" w:date="2023-04-13T11:03:00Z">
        <w:r w:rsidR="00A37743">
          <w:t>,</w:t>
        </w:r>
      </w:ins>
      <w:ins w:id="655" w:author="Daniel Lüdecke [2]" w:date="2023-04-12T14:19:00Z">
        <w:r w:rsidR="00DF7864">
          <w:t xml:space="preserve"> </w:t>
        </w:r>
        <w:r w:rsidR="00DF7864" w:rsidRPr="00DC1AE9">
          <w:rPr>
            <w:i/>
            <w:iCs/>
            <w:rPrChange w:id="656" w:author="Thériault, Rémi" w:date="2023-04-13T11:07:00Z">
              <w:rPr/>
            </w:rPrChange>
          </w:rPr>
          <w:t>T</w:t>
        </w:r>
      </w:ins>
      <w:ins w:id="657" w:author="Mattan S. Ben Shachar" w:date="2023-04-13T11:03:00Z">
        <w:r w:rsidR="00A37743">
          <w:t xml:space="preserve">, and </w:t>
        </w:r>
        <w:r w:rsidR="00A37743" w:rsidRPr="00921C13">
          <w:rPr>
            <w:i/>
            <w:iCs/>
            <w:rPrChange w:id="658" w:author="Thériault, Rémi" w:date="2023-04-13T11:07:00Z">
              <w:rPr/>
            </w:rPrChange>
          </w:rPr>
          <w:t>w</w:t>
        </w:r>
      </w:ins>
      <w:ins w:id="659" w:author="Daniel Lüdecke [2]" w:date="2023-04-12T14:19:00Z">
        <w:r w:rsidR="00DF7864">
          <w:t xml:space="preserve">, is a scaled χ value. </w:t>
        </w:r>
      </w:ins>
    </w:p>
    <w:p w14:paraId="7F00C019" w14:textId="036A3470" w:rsidR="00C1334D" w:rsidRDefault="009A60E7">
      <w:pPr>
        <w:pStyle w:val="MDPI31text"/>
        <w:rPr>
          <w:ins w:id="660" w:author="Mattan S. Ben Shachar" w:date="2023-04-13T11:16:00Z"/>
        </w:rPr>
      </w:pPr>
      <w:ins w:id="661" w:author="Mattan S. Ben Shachar" w:date="2023-04-13T11:06:00Z">
        <w:r>
          <w:rPr>
            <w:rFonts w:ascii="Times New Roman" w:hAnsi="Times New Roman"/>
            <w:lang w:bidi="he-IL"/>
          </w:rPr>
          <w:t>פ (</w:t>
        </w:r>
        <w:r>
          <w:t xml:space="preserve">Fei) following a </w:t>
        </w:r>
      </w:ins>
      <w:ins w:id="662" w:author="Mattan S. Ben Shachar" w:date="2023-04-13T11:04:00Z">
        <w:r w:rsidR="003C1C68">
          <w:t>non-central</w:t>
        </w:r>
      </w:ins>
      <w:ins w:id="663" w:author="Mattan S. Ben Shachar" w:date="2023-04-13T11:06:00Z">
        <w:r>
          <w:t xml:space="preserve"> χ distribution</w:t>
        </w:r>
        <w:del w:id="664" w:author="Thériault, Rémi" w:date="2023-04-13T11:07:00Z">
          <w:r w:rsidDel="00C72506">
            <w:delText>s</w:delText>
          </w:r>
        </w:del>
        <w:r>
          <w:t xml:space="preserve"> also allows </w:t>
        </w:r>
      </w:ins>
      <w:ins w:id="665" w:author="Daniel Lüdecke [2]" w:date="2023-04-12T14:19:00Z">
        <w:r w:rsidR="00DF7864">
          <w:t>for power calculation</w:t>
        </w:r>
      </w:ins>
      <w:ins w:id="666" w:author="Mattan S. Ben Shachar" w:date="2023-04-13T11:07:00Z">
        <w:r>
          <w:t xml:space="preserve">. </w:t>
        </w:r>
      </w:ins>
      <w:ins w:id="667" w:author="Mattan S. Ben Shachar" w:date="2023-04-13T11:11:00Z">
        <w:r w:rsidR="005A1640">
          <w:t>For example</w:t>
        </w:r>
      </w:ins>
      <w:ins w:id="668" w:author="Mattan S. Ben Shachar" w:date="2023-04-13T11:12:00Z">
        <w:r w:rsidR="005A1640">
          <w:t xml:space="preserve">, if the null probabilities are [0.35, 0.65] and the </w:t>
        </w:r>
      </w:ins>
      <w:ins w:id="669" w:author="Mattan S. Ben Shachar" w:date="2023-04-13T11:13:00Z">
        <w:r w:rsidR="005A1640">
          <w:t xml:space="preserve">alternative probabilities are </w:t>
        </w:r>
        <w:r w:rsidR="00D44D0E">
          <w:t>[</w:t>
        </w:r>
        <w:r w:rsidR="00D44D0E" w:rsidRPr="00D44D0E">
          <w:t>0.545, 0.455</w:t>
        </w:r>
        <w:r w:rsidR="00D44D0E">
          <w:t xml:space="preserve">], the </w:t>
        </w:r>
      </w:ins>
      <w:ins w:id="670" w:author="Mattan S. Ben Shachar" w:date="2023-04-13T11:15:00Z">
        <w:r w:rsidR="00C1334D">
          <w:t xml:space="preserve">scaling </w:t>
        </w:r>
      </w:ins>
      <w:ins w:id="671" w:author="Mattan S. Ben Shachar" w:date="2023-04-13T11:16:00Z">
        <w:r w:rsidR="00C1334D">
          <w:t>constant is:</w:t>
        </w:r>
      </w:ins>
    </w:p>
    <w:p w14:paraId="4096E1A2" w14:textId="382A269F" w:rsidR="00C1334D" w:rsidRDefault="00C1334D">
      <w:pPr>
        <w:pStyle w:val="MDPI31text"/>
        <w:rPr>
          <w:ins w:id="672" w:author="Mattan S. Ben Shachar" w:date="2023-04-13T11:16:00Z"/>
        </w:rPr>
      </w:pPr>
      <m:oMathPara>
        <m:oMath>
          <m:r>
            <w:ins w:id="673" w:author="Mattan S. Ben Shachar" w:date="2023-04-13T11:16:00Z">
              <w:rPr>
                <w:rFonts w:ascii="Cambria Math" w:hAnsi="Cambria Math"/>
              </w:rPr>
              <w:lastRenderedPageBreak/>
              <m:t>C</m:t>
            </w:ins>
          </m:r>
          <m:r>
            <w:ins w:id="674" w:author="Mattan S. Ben Shachar" w:date="2023-04-13T11:16:00Z">
              <m:rPr>
                <m:sty m:val="p"/>
              </m:rPr>
              <w:rPr>
                <w:rFonts w:ascii="Cambria Math" w:hAnsi="Cambria Math"/>
              </w:rPr>
              <m:t>=</m:t>
            </w:ins>
          </m:r>
          <m:f>
            <m:fPr>
              <m:ctrlPr>
                <w:ins w:id="675" w:author="Mattan S. Ben Shachar" w:date="2023-04-13T11:16:00Z">
                  <w:rPr>
                    <w:rFonts w:ascii="Cambria Math" w:hAnsi="Cambria Math"/>
                  </w:rPr>
                </w:ins>
              </m:ctrlPr>
            </m:fPr>
            <m:num>
              <m:r>
                <w:ins w:id="676" w:author="Mattan S. Ben Shachar" w:date="2023-04-13T11:16:00Z">
                  <w:rPr>
                    <w:rFonts w:ascii="Cambria Math" w:hAnsi="Cambria Math"/>
                  </w:rPr>
                  <m:t>1</m:t>
                </w:ins>
              </m:r>
            </m:num>
            <m:den>
              <m:r>
                <w:ins w:id="677" w:author="Mattan S. Ben Shachar" w:date="2023-04-13T11:16:00Z">
                  <m:rPr>
                    <m:nor/>
                  </m:rPr>
                  <m:t>min</m:t>
                </w:ins>
              </m:r>
              <m:d>
                <m:dPr>
                  <m:ctrlPr>
                    <w:ins w:id="678" w:author="Mattan S. Ben Shachar" w:date="2023-04-13T11:16:00Z">
                      <w:rPr>
                        <w:rFonts w:ascii="Cambria Math" w:hAnsi="Cambria Math"/>
                      </w:rPr>
                    </w:ins>
                  </m:ctrlPr>
                </m:dPr>
                <m:e>
                  <m:sSub>
                    <m:sSubPr>
                      <m:ctrlPr>
                        <w:ins w:id="679" w:author="Mattan S. Ben Shachar" w:date="2023-04-13T11:16:00Z">
                          <w:rPr>
                            <w:rFonts w:ascii="Cambria Math" w:hAnsi="Cambria Math"/>
                          </w:rPr>
                        </w:ins>
                      </m:ctrlPr>
                    </m:sSubPr>
                    <m:e>
                      <m:r>
                        <w:ins w:id="680" w:author="Mattan S. Ben Shachar" w:date="2023-04-13T11:16:00Z">
                          <w:rPr>
                            <w:rFonts w:ascii="Cambria Math" w:hAnsi="Cambria Math"/>
                          </w:rPr>
                          <m:t>p</m:t>
                        </w:ins>
                      </m:r>
                    </m:e>
                    <m:sub>
                      <m:r>
                        <w:ins w:id="681" w:author="Mattan S. Ben Shachar" w:date="2023-04-13T11:16:00Z">
                          <w:rPr>
                            <w:rFonts w:ascii="Cambria Math" w:hAnsi="Cambria Math"/>
                          </w:rPr>
                          <m:t>E</m:t>
                        </w:ins>
                      </m:r>
                    </m:sub>
                  </m:sSub>
                </m:e>
              </m:d>
            </m:den>
          </m:f>
          <m:r>
            <w:ins w:id="682" w:author="Mattan S. Ben Shachar" w:date="2023-04-13T11:16:00Z">
              <m:rPr>
                <m:sty m:val="p"/>
              </m:rPr>
              <w:rPr>
                <w:rFonts w:ascii="Cambria Math" w:hAnsi="Cambria Math"/>
              </w:rPr>
              <m:t>-</m:t>
            </w:ins>
          </m:r>
          <m:r>
            <w:ins w:id="683" w:author="Mattan S. Ben Shachar" w:date="2023-04-13T11:16:00Z">
              <w:rPr>
                <w:rFonts w:ascii="Cambria Math" w:hAnsi="Cambria Math"/>
              </w:rPr>
              <m:t>1=</m:t>
            </w:ins>
          </m:r>
          <m:r>
            <w:ins w:id="684" w:author="Mattan S. Ben Shachar" w:date="2023-04-13T11:17:00Z">
              <w:rPr>
                <w:rFonts w:ascii="Cambria Math" w:hAnsi="Cambria Math"/>
              </w:rPr>
              <m:t>1.857</m:t>
            </w:ins>
          </m:r>
          <m:r>
            <w:ins w:id="685" w:author="Mattan S. Ben Shachar" w:date="2023-04-13T11:16:00Z">
              <w:rPr>
                <w:rFonts w:ascii="Cambria Math" w:hAnsi="Cambria Math"/>
              </w:rPr>
              <m:t>,</m:t>
            </w:ins>
          </m:r>
        </m:oMath>
      </m:oMathPara>
    </w:p>
    <w:p w14:paraId="072FCC97" w14:textId="7DE209A3" w:rsidR="00D44D0E" w:rsidRDefault="00092495">
      <w:pPr>
        <w:pStyle w:val="MDPI31text"/>
        <w:rPr>
          <w:ins w:id="686" w:author="Mattan S. Ben Shachar" w:date="2023-04-13T11:14:00Z"/>
        </w:rPr>
      </w:pPr>
      <w:ins w:id="687" w:author="Mattan S. Ben Shachar" w:date="2023-04-13T11:16:00Z">
        <w:r>
          <w:t xml:space="preserve">and the </w:t>
        </w:r>
      </w:ins>
      <w:ins w:id="688" w:author="Mattan S. Ben Shachar" w:date="2023-04-13T11:13:00Z">
        <w:r w:rsidR="00D44D0E">
          <w:t>popu</w:t>
        </w:r>
      </w:ins>
      <w:ins w:id="689" w:author="Mattan S. Ben Shachar" w:date="2023-04-13T11:14:00Z">
        <w:r w:rsidR="00D44D0E">
          <w:t xml:space="preserve">lation effect size </w:t>
        </w:r>
        <w:proofErr w:type="gramStart"/>
        <w:r w:rsidR="00D44D0E">
          <w:t>is</w:t>
        </w:r>
        <w:proofErr w:type="gramEnd"/>
      </w:ins>
    </w:p>
    <w:p w14:paraId="253E905F" w14:textId="67933600" w:rsidR="00D44D0E" w:rsidRPr="00C1334D" w:rsidRDefault="00D44D0E" w:rsidP="00D44D0E">
      <w:pPr>
        <w:pStyle w:val="MDPI31text"/>
        <w:rPr>
          <w:ins w:id="690" w:author="Mattan S. Ben Shachar" w:date="2023-04-13T11:15:00Z"/>
        </w:rPr>
      </w:pPr>
      <m:oMathPara>
        <m:oMathParaPr>
          <m:jc m:val="center"/>
        </m:oMathParaPr>
        <m:oMath>
          <m:r>
            <w:ins w:id="691" w:author="Mattan S. Ben Shachar" w:date="2023-04-13T11:14:00Z">
              <m:rPr>
                <m:sty m:val="p"/>
              </m:rPr>
              <w:rPr>
                <w:rFonts w:ascii="Times New Roman" w:hAnsi="Times New Roman"/>
              </w:rPr>
              <m:t>פ</m:t>
            </w:ins>
          </m:r>
          <m:r>
            <w:ins w:id="692" w:author="Mattan S. Ben Shachar" w:date="2023-04-13T11:14:00Z">
              <w:rPr>
                <w:rFonts w:ascii="Cambria Math" w:hAnsi="Times New Roman"/>
              </w:rPr>
              <m:t>=</m:t>
            </w:ins>
          </m:r>
          <m:rad>
            <m:radPr>
              <m:degHide m:val="1"/>
              <m:ctrlPr>
                <w:ins w:id="693" w:author="Mattan S. Ben Shachar" w:date="2023-04-13T11:14:00Z">
                  <w:rPr>
                    <w:rFonts w:ascii="Cambria Math" w:hAnsi="Cambria Math"/>
                  </w:rPr>
                </w:ins>
              </m:ctrlPr>
            </m:radPr>
            <m:deg/>
            <m:e>
              <m:f>
                <m:fPr>
                  <m:ctrlPr>
                    <w:ins w:id="694" w:author="Mattan S. Ben Shachar" w:date="2023-04-13T11:14:00Z">
                      <w:rPr>
                        <w:rFonts w:ascii="Cambria Math" w:hAnsi="Cambria Math"/>
                      </w:rPr>
                    </w:ins>
                  </m:ctrlPr>
                </m:fPr>
                <m:num>
                  <m:nary>
                    <m:naryPr>
                      <m:chr m:val="∑"/>
                      <m:limLoc m:val="undOvr"/>
                      <m:ctrlPr>
                        <w:ins w:id="695" w:author="Mattan S. Ben Shachar" w:date="2023-04-13T11:15:00Z">
                          <w:rPr>
                            <w:rFonts w:ascii="Cambria Math" w:hAnsi="Cambria Math"/>
                          </w:rPr>
                        </w:ins>
                      </m:ctrlPr>
                    </m:naryPr>
                    <m:sub>
                      <m:r>
                        <w:ins w:id="696" w:author="Mattan S. Ben Shachar" w:date="2023-04-13T11:15:00Z">
                          <w:rPr>
                            <w:rFonts w:ascii="Cambria Math" w:hAnsi="Cambria Math"/>
                          </w:rPr>
                          <m:t>i</m:t>
                        </w:ins>
                      </m:r>
                      <m:r>
                        <w:ins w:id="697" w:author="Mattan S. Ben Shachar" w:date="2023-04-13T11:15:00Z">
                          <m:rPr>
                            <m:sty m:val="p"/>
                          </m:rPr>
                          <w:rPr>
                            <w:rFonts w:ascii="Cambria Math" w:hAnsi="Cambria Math"/>
                          </w:rPr>
                          <m:t>=</m:t>
                        </w:ins>
                      </m:r>
                      <m:r>
                        <w:ins w:id="698" w:author="Mattan S. Ben Shachar" w:date="2023-04-13T11:15:00Z">
                          <w:rPr>
                            <w:rFonts w:ascii="Cambria Math" w:hAnsi="Cambria Math"/>
                          </w:rPr>
                          <m:t>1</m:t>
                        </w:ins>
                      </m:r>
                    </m:sub>
                    <m:sup>
                      <m:r>
                        <w:ins w:id="699" w:author="Mattan S. Ben Shachar" w:date="2023-04-13T11:15:00Z">
                          <w:rPr>
                            <w:rFonts w:ascii="Cambria Math" w:hAnsi="Cambria Math"/>
                          </w:rPr>
                          <m:t>k</m:t>
                        </w:ins>
                      </m:r>
                    </m:sup>
                    <m:e>
                      <m:f>
                        <m:fPr>
                          <m:ctrlPr>
                            <w:ins w:id="700" w:author="Mattan S. Ben Shachar" w:date="2023-04-13T11:15:00Z">
                              <w:rPr>
                                <w:rFonts w:ascii="Cambria Math" w:hAnsi="Cambria Math"/>
                              </w:rPr>
                            </w:ins>
                          </m:ctrlPr>
                        </m:fPr>
                        <m:num>
                          <m:sSup>
                            <m:sSupPr>
                              <m:ctrlPr>
                                <w:ins w:id="701" w:author="Mattan S. Ben Shachar" w:date="2023-04-13T11:15:00Z">
                                  <w:rPr>
                                    <w:rFonts w:ascii="Cambria Math" w:hAnsi="Cambria Math"/>
                                  </w:rPr>
                                </w:ins>
                              </m:ctrlPr>
                            </m:sSupPr>
                            <m:e>
                              <m:d>
                                <m:dPr>
                                  <m:ctrlPr>
                                    <w:ins w:id="702" w:author="Mattan S. Ben Shachar" w:date="2023-04-13T11:15:00Z">
                                      <w:rPr>
                                        <w:rFonts w:ascii="Cambria Math" w:hAnsi="Cambria Math"/>
                                      </w:rPr>
                                    </w:ins>
                                  </m:ctrlPr>
                                </m:dPr>
                                <m:e>
                                  <m:sSub>
                                    <m:sSubPr>
                                      <m:ctrlPr>
                                        <w:ins w:id="703" w:author="Mattan S. Ben Shachar" w:date="2023-04-13T11:15:00Z">
                                          <w:rPr>
                                            <w:rFonts w:ascii="Cambria Math" w:hAnsi="Cambria Math"/>
                                          </w:rPr>
                                        </w:ins>
                                      </m:ctrlPr>
                                    </m:sSubPr>
                                    <m:e>
                                      <m:r>
                                        <w:ins w:id="704" w:author="Mattan S. Ben Shachar" w:date="2023-04-13T11:15:00Z">
                                          <w:rPr>
                                            <w:rFonts w:ascii="Cambria Math" w:hAnsi="Cambria Math"/>
                                          </w:rPr>
                                          <m:t>p</m:t>
                                        </w:ins>
                                      </m:r>
                                    </m:e>
                                    <m:sub>
                                      <m:sSub>
                                        <m:sSubPr>
                                          <m:ctrlPr>
                                            <w:ins w:id="705" w:author="Mattan S. Ben Shachar" w:date="2023-04-13T11:15:00Z">
                                              <w:rPr>
                                                <w:rFonts w:ascii="Cambria Math" w:hAnsi="Cambria Math"/>
                                              </w:rPr>
                                            </w:ins>
                                          </m:ctrlPr>
                                        </m:sSubPr>
                                        <m:e>
                                          <m:r>
                                            <w:ins w:id="706" w:author="Mattan S. Ben Shachar" w:date="2023-04-13T11:15:00Z">
                                              <w:rPr>
                                                <w:rFonts w:ascii="Cambria Math" w:hAnsi="Cambria Math"/>
                                              </w:rPr>
                                              <m:t>O</m:t>
                                            </w:ins>
                                          </m:r>
                                        </m:e>
                                        <m:sub>
                                          <m:r>
                                            <w:ins w:id="707" w:author="Mattan S. Ben Shachar" w:date="2023-04-13T11:15:00Z">
                                              <w:rPr>
                                                <w:rFonts w:ascii="Cambria Math" w:hAnsi="Cambria Math"/>
                                              </w:rPr>
                                              <m:t>i</m:t>
                                            </w:ins>
                                          </m:r>
                                        </m:sub>
                                      </m:sSub>
                                    </m:sub>
                                  </m:sSub>
                                  <m:r>
                                    <w:ins w:id="708" w:author="Mattan S. Ben Shachar" w:date="2023-04-13T11:15:00Z">
                                      <m:rPr>
                                        <m:sty m:val="p"/>
                                      </m:rPr>
                                      <w:rPr>
                                        <w:rFonts w:ascii="Cambria Math" w:hAnsi="Cambria Math"/>
                                      </w:rPr>
                                      <m:t>-</m:t>
                                    </w:ins>
                                  </m:r>
                                  <m:sSub>
                                    <m:sSubPr>
                                      <m:ctrlPr>
                                        <w:ins w:id="709" w:author="Mattan S. Ben Shachar" w:date="2023-04-13T11:15:00Z">
                                          <w:rPr>
                                            <w:rFonts w:ascii="Cambria Math" w:hAnsi="Cambria Math"/>
                                          </w:rPr>
                                        </w:ins>
                                      </m:ctrlPr>
                                    </m:sSubPr>
                                    <m:e>
                                      <m:r>
                                        <w:ins w:id="710" w:author="Mattan S. Ben Shachar" w:date="2023-04-13T11:15:00Z">
                                          <w:rPr>
                                            <w:rFonts w:ascii="Cambria Math" w:hAnsi="Cambria Math"/>
                                          </w:rPr>
                                          <m:t>p</m:t>
                                        </w:ins>
                                      </m:r>
                                    </m:e>
                                    <m:sub>
                                      <m:sSub>
                                        <m:sSubPr>
                                          <m:ctrlPr>
                                            <w:ins w:id="711" w:author="Mattan S. Ben Shachar" w:date="2023-04-13T11:15:00Z">
                                              <w:rPr>
                                                <w:rFonts w:ascii="Cambria Math" w:hAnsi="Cambria Math"/>
                                              </w:rPr>
                                            </w:ins>
                                          </m:ctrlPr>
                                        </m:sSubPr>
                                        <m:e>
                                          <m:r>
                                            <w:ins w:id="712" w:author="Mattan S. Ben Shachar" w:date="2023-04-13T11:15:00Z">
                                              <w:rPr>
                                                <w:rFonts w:ascii="Cambria Math" w:hAnsi="Cambria Math"/>
                                              </w:rPr>
                                              <m:t>E</m:t>
                                            </w:ins>
                                          </m:r>
                                        </m:e>
                                        <m:sub>
                                          <m:r>
                                            <w:ins w:id="713" w:author="Mattan S. Ben Shachar" w:date="2023-04-13T11:15:00Z">
                                              <w:rPr>
                                                <w:rFonts w:ascii="Cambria Math" w:hAnsi="Cambria Math"/>
                                              </w:rPr>
                                              <m:t>i</m:t>
                                            </w:ins>
                                          </m:r>
                                        </m:sub>
                                      </m:sSub>
                                    </m:sub>
                                  </m:sSub>
                                </m:e>
                              </m:d>
                            </m:e>
                            <m:sup>
                              <m:r>
                                <w:ins w:id="714" w:author="Mattan S. Ben Shachar" w:date="2023-04-13T11:15:00Z">
                                  <w:rPr>
                                    <w:rFonts w:ascii="Cambria Math" w:hAnsi="Cambria Math"/>
                                  </w:rPr>
                                  <m:t>2</m:t>
                                </w:ins>
                              </m:r>
                            </m:sup>
                          </m:sSup>
                        </m:num>
                        <m:den>
                          <m:sSub>
                            <m:sSubPr>
                              <m:ctrlPr>
                                <w:ins w:id="715" w:author="Mattan S. Ben Shachar" w:date="2023-04-13T11:15:00Z">
                                  <w:rPr>
                                    <w:rFonts w:ascii="Cambria Math" w:hAnsi="Cambria Math"/>
                                  </w:rPr>
                                </w:ins>
                              </m:ctrlPr>
                            </m:sSubPr>
                            <m:e>
                              <m:r>
                                <w:ins w:id="716" w:author="Mattan S. Ben Shachar" w:date="2023-04-13T11:15:00Z">
                                  <w:rPr>
                                    <w:rFonts w:ascii="Cambria Math" w:hAnsi="Cambria Math"/>
                                  </w:rPr>
                                  <m:t>p</m:t>
                                </w:ins>
                              </m:r>
                            </m:e>
                            <m:sub>
                              <m:sSub>
                                <m:sSubPr>
                                  <m:ctrlPr>
                                    <w:ins w:id="717" w:author="Mattan S. Ben Shachar" w:date="2023-04-13T11:15:00Z">
                                      <w:rPr>
                                        <w:rFonts w:ascii="Cambria Math" w:hAnsi="Cambria Math"/>
                                      </w:rPr>
                                    </w:ins>
                                  </m:ctrlPr>
                                </m:sSubPr>
                                <m:e>
                                  <m:r>
                                    <w:ins w:id="718" w:author="Mattan S. Ben Shachar" w:date="2023-04-13T11:15:00Z">
                                      <w:rPr>
                                        <w:rFonts w:ascii="Cambria Math" w:hAnsi="Cambria Math"/>
                                      </w:rPr>
                                      <m:t>E</m:t>
                                    </w:ins>
                                  </m:r>
                                </m:e>
                                <m:sub>
                                  <m:r>
                                    <w:ins w:id="719" w:author="Mattan S. Ben Shachar" w:date="2023-04-13T11:15:00Z">
                                      <w:rPr>
                                        <w:rFonts w:ascii="Cambria Math" w:hAnsi="Cambria Math"/>
                                      </w:rPr>
                                      <m:t>i</m:t>
                                    </w:ins>
                                  </m:r>
                                </m:sub>
                              </m:sSub>
                            </m:sub>
                          </m:sSub>
                        </m:den>
                      </m:f>
                    </m:e>
                  </m:nary>
                </m:num>
                <m:den>
                  <m:r>
                    <w:ins w:id="720" w:author="Mattan S. Ben Shachar" w:date="2023-04-13T11:17:00Z">
                      <w:rPr>
                        <w:rFonts w:ascii="Cambria Math" w:hAnsi="Cambria Math"/>
                      </w:rPr>
                      <m:t>1.857</m:t>
                    </w:ins>
                  </m:r>
                </m:den>
              </m:f>
            </m:e>
          </m:rad>
          <m:r>
            <w:ins w:id="721" w:author="Mattan S. Ben Shachar" w:date="2023-04-13T11:15:00Z">
              <w:rPr>
                <w:rFonts w:ascii="Cambria Math" w:hAnsi="Cambria Math"/>
              </w:rPr>
              <m:t>=0.3</m:t>
            </w:ins>
          </m:r>
          <m:r>
            <w:ins w:id="722" w:author="Mattan S. Ben Shachar" w:date="2023-04-13T11:17:00Z">
              <w:rPr>
                <w:rFonts w:ascii="Cambria Math" w:hAnsi="Cambria Math"/>
              </w:rPr>
              <m:t>.</m:t>
            </w:ins>
          </m:r>
        </m:oMath>
      </m:oMathPara>
    </w:p>
    <w:p w14:paraId="3AB692C5" w14:textId="095E6390" w:rsidR="00C1334D" w:rsidRPr="00A714A9" w:rsidRDefault="00FA3460" w:rsidP="00D44D0E">
      <w:pPr>
        <w:pStyle w:val="MDPI31text"/>
        <w:rPr>
          <w:ins w:id="723" w:author="Mattan S. Ben Shachar" w:date="2023-04-13T11:18:00Z"/>
          <w:lang w:bidi="he-IL"/>
          <w:rPrChange w:id="724" w:author="Thériault, Rémi" w:date="2023-04-13T11:08:00Z">
            <w:rPr>
              <w:ins w:id="725" w:author="Mattan S. Ben Shachar" w:date="2023-04-13T11:18:00Z"/>
              <w:rFonts w:ascii="Times New Roman" w:hAnsi="Times New Roman"/>
              <w:lang w:bidi="he-IL"/>
            </w:rPr>
          </w:rPrChange>
        </w:rPr>
      </w:pPr>
      <w:ins w:id="726" w:author="Mattan S. Ben Shachar" w:date="2023-04-13T11:17:00Z">
        <w:r w:rsidRPr="00A714A9">
          <w:t xml:space="preserve">Therefore, the sample </w:t>
        </w:r>
      </w:ins>
      <w:ins w:id="727" w:author="Mattan S. Ben Shachar" w:date="2023-04-13T11:18:00Z">
        <w:r w:rsidRPr="00A714A9">
          <w:rPr>
            <w:rFonts w:ascii="Times New Roman" w:hAnsi="Times New Roman"/>
            <w:lang w:bidi="he-IL"/>
          </w:rPr>
          <w:t>פ</w:t>
        </w:r>
        <w:r w:rsidRPr="00A714A9">
          <w:rPr>
            <w:lang w:bidi="he-IL"/>
            <w:rPrChange w:id="728" w:author="Thériault, Rémi" w:date="2023-04-13T11:08:00Z">
              <w:rPr>
                <w:rFonts w:ascii="Times New Roman" w:hAnsi="Times New Roman"/>
                <w:lang w:bidi="he-IL"/>
              </w:rPr>
            </w:rPrChange>
          </w:rPr>
          <w:t xml:space="preserve"> will follow the following distribution:</w:t>
        </w:r>
      </w:ins>
    </w:p>
    <w:p w14:paraId="2E7EF48D" w14:textId="77777777" w:rsidR="00FA3460" w:rsidRDefault="00FA3460" w:rsidP="00D44D0E">
      <w:pPr>
        <w:pStyle w:val="MDPI31text"/>
        <w:rPr>
          <w:ins w:id="729" w:author="Mattan S. Ben Shachar" w:date="2023-04-13T11:14:00Z"/>
        </w:rPr>
      </w:pPr>
    </w:p>
    <w:p w14:paraId="23DF78D2" w14:textId="3DEBDF1F" w:rsidR="00FA3460" w:rsidRPr="00FA3460" w:rsidRDefault="00000000" w:rsidP="00FA3460">
      <w:pPr>
        <w:pStyle w:val="MDPI31text"/>
        <w:rPr>
          <w:ins w:id="730" w:author="Mattan S. Ben Shachar" w:date="2023-04-13T11:20:00Z"/>
          <w:rFonts w:ascii="Cambria Math" w:hAnsi="Cambria Math"/>
          <w:i/>
          <w:lang w:bidi="he-IL"/>
        </w:rPr>
      </w:pPr>
      <m:oMathPara>
        <m:oMath>
          <m:acc>
            <m:accPr>
              <m:ctrlPr>
                <w:ins w:id="731" w:author="Mattan S. Ben Shachar" w:date="2023-04-13T11:18:00Z">
                  <w:rPr>
                    <w:rFonts w:ascii="Cambria Math" w:hAnsi="Times New Roman"/>
                  </w:rPr>
                </w:ins>
              </m:ctrlPr>
            </m:accPr>
            <m:e>
              <m:r>
                <w:ins w:id="732" w:author="Mattan S. Ben Shachar" w:date="2023-04-13T11:18:00Z">
                  <m:rPr>
                    <m:sty m:val="p"/>
                  </m:rPr>
                  <w:rPr>
                    <w:rFonts w:ascii="Times New Roman" w:hAnsi="Times New Roman"/>
                  </w:rPr>
                  <m:t>פ</m:t>
                </w:ins>
              </m:r>
              <m:ctrlPr>
                <w:ins w:id="733" w:author="Mattan S. Ben Shachar" w:date="2023-04-13T11:18:00Z">
                  <w:rPr>
                    <w:rFonts w:ascii="Cambria Math" w:hAnsi="Cambria Math"/>
                  </w:rPr>
                </w:ins>
              </m:ctrlPr>
            </m:e>
          </m:acc>
          <m:r>
            <w:ins w:id="734" w:author="Mattan S. Ben Shachar" w:date="2023-04-13T11:18:00Z">
              <w:rPr>
                <w:rFonts w:ascii="Cambria Math" w:hAnsi="Cambria Math"/>
                <w:lang w:bidi="he-IL"/>
              </w:rPr>
              <m:t>∼</m:t>
            </w:ins>
          </m:r>
          <m:rad>
            <m:radPr>
              <m:degHide m:val="1"/>
              <m:ctrlPr>
                <w:ins w:id="735" w:author="Mattan S. Ben Shachar" w:date="2023-04-13T11:18:00Z">
                  <w:rPr>
                    <w:rFonts w:ascii="Cambria Math" w:hAnsi="Cambria Math"/>
                    <w:i/>
                    <w:lang w:bidi="he-IL"/>
                  </w:rPr>
                </w:ins>
              </m:ctrlPr>
            </m:radPr>
            <m:deg>
              <m:ctrlPr>
                <w:ins w:id="736" w:author="Mattan S. Ben Shachar" w:date="2023-04-13T11:18:00Z">
                  <w:rPr>
                    <w:rFonts w:ascii="Cambria Math" w:hAnsi="Cambria Math"/>
                    <w:lang w:bidi="he-IL"/>
                  </w:rPr>
                </w:ins>
              </m:ctrlPr>
            </m:deg>
            <m:e>
              <m:r>
                <w:ins w:id="737" w:author="Mattan S. Ben Shachar" w:date="2023-04-13T11:18:00Z">
                  <m:rPr>
                    <m:nor/>
                  </m:rPr>
                  <w:rPr>
                    <w:rFonts w:ascii="Cambria Math" w:hAnsi="Cambria Math"/>
                    <w:lang w:bidi="he-IL"/>
                  </w:rPr>
                  <m:t xml:space="preserve">noncentral </m:t>
                </w:ins>
              </m:r>
              <m:sSup>
                <m:sSupPr>
                  <m:ctrlPr>
                    <w:ins w:id="738" w:author="Mattan S. Ben Shachar" w:date="2023-04-13T11:18:00Z">
                      <w:rPr>
                        <w:rFonts w:ascii="Cambria Math" w:hAnsi="Cambria Math"/>
                        <w:i/>
                        <w:lang w:bidi="he-IL"/>
                      </w:rPr>
                    </w:ins>
                  </m:ctrlPr>
                </m:sSupPr>
                <m:e>
                  <m:r>
                    <w:ins w:id="739" w:author="Mattan S. Ben Shachar" w:date="2023-04-13T11:18:00Z">
                      <w:rPr>
                        <w:rFonts w:ascii="Cambria Math" w:hAnsi="Cambria Math"/>
                        <w:lang w:bidi="he-IL"/>
                      </w:rPr>
                      <m:t>χ</m:t>
                    </w:ins>
                  </m:r>
                </m:e>
                <m:sup>
                  <m:r>
                    <w:ins w:id="740" w:author="Mattan S. Ben Shachar" w:date="2023-04-13T11:18:00Z">
                      <w:rPr>
                        <w:rFonts w:ascii="Cambria Math" w:hAnsi="Cambria Math"/>
                        <w:lang w:bidi="he-IL"/>
                      </w:rPr>
                      <m:t>2</m:t>
                    </w:ins>
                  </m:r>
                </m:sup>
              </m:sSup>
              <m:d>
                <m:dPr>
                  <m:ctrlPr>
                    <w:ins w:id="741" w:author="Mattan S. Ben Shachar" w:date="2023-04-13T11:18:00Z">
                      <w:rPr>
                        <w:rFonts w:ascii="Cambria Math" w:hAnsi="Cambria Math"/>
                        <w:i/>
                        <w:lang w:bidi="he-IL"/>
                      </w:rPr>
                    </w:ins>
                  </m:ctrlPr>
                </m:dPr>
                <m:e>
                  <m:r>
                    <w:ins w:id="742" w:author="Mattan S. Ben Shachar" w:date="2023-04-13T11:18:00Z">
                      <w:rPr>
                        <w:rFonts w:ascii="Cambria Math" w:hAnsi="Cambria Math"/>
                        <w:lang w:bidi="he-IL"/>
                      </w:rPr>
                      <m:t>df=</m:t>
                    </w:ins>
                  </m:r>
                  <m:r>
                    <w:ins w:id="743" w:author="Mattan S. Ben Shachar" w:date="2023-04-13T11:19:00Z">
                      <w:rPr>
                        <w:rFonts w:ascii="Cambria Math" w:hAnsi="Cambria Math"/>
                        <w:lang w:bidi="he-IL"/>
                      </w:rPr>
                      <m:t>1</m:t>
                    </w:ins>
                  </m:r>
                  <m:r>
                    <w:ins w:id="744" w:author="Mattan S. Ben Shachar" w:date="2023-04-13T11:18:00Z">
                      <w:rPr>
                        <w:rFonts w:ascii="Cambria Math" w:hAnsi="Cambria Math"/>
                        <w:lang w:bidi="he-IL"/>
                      </w:rPr>
                      <m:t>, ncp=</m:t>
                    </w:ins>
                  </m:r>
                  <m:sSup>
                    <m:sSupPr>
                      <m:ctrlPr>
                        <w:ins w:id="745" w:author="Mattan S. Ben Shachar" w:date="2023-04-13T11:20:00Z">
                          <w:rPr>
                            <w:rFonts w:ascii="Cambria Math" w:hAnsi="Times New Roman"/>
                          </w:rPr>
                        </w:ins>
                      </m:ctrlPr>
                    </m:sSupPr>
                    <m:e>
                      <m:r>
                        <w:ins w:id="746" w:author="Mattan S. Ben Shachar" w:date="2023-04-13T11:20:00Z">
                          <m:rPr>
                            <m:sty m:val="p"/>
                          </m:rPr>
                          <w:rPr>
                            <w:rFonts w:ascii="Cambria Math" w:hAnsi="Times New Roman"/>
                          </w:rPr>
                          <m:t>0.3</m:t>
                        </w:ins>
                      </m:r>
                    </m:e>
                    <m:sup>
                      <m:r>
                        <w:ins w:id="747" w:author="Mattan S. Ben Shachar" w:date="2023-04-13T11:20:00Z">
                          <m:rPr>
                            <m:sty m:val="p"/>
                          </m:rPr>
                          <w:rPr>
                            <w:rFonts w:ascii="Cambria Math" w:hAnsi="Times New Roman"/>
                          </w:rPr>
                          <m:t>2</m:t>
                        </w:ins>
                      </m:r>
                    </m:sup>
                  </m:sSup>
                  <m:r>
                    <w:ins w:id="748" w:author="Mattan S. Ben Shachar" w:date="2023-04-13T11:19:00Z">
                      <m:rPr>
                        <m:sty m:val="p"/>
                      </m:rPr>
                      <w:rPr>
                        <w:rFonts w:ascii="Cambria Math" w:hAnsi="Times New Roman"/>
                      </w:rPr>
                      <m:t>×</m:t>
                    </w:ins>
                  </m:r>
                  <m:r>
                    <w:ins w:id="749" w:author="Mattan S. Ben Shachar" w:date="2023-04-13T11:20:00Z">
                      <m:rPr>
                        <m:sty m:val="p"/>
                      </m:rPr>
                      <w:rPr>
                        <w:rFonts w:ascii="Cambria Math" w:hAnsi="Times New Roman"/>
                      </w:rPr>
                      <m:t>1.857</m:t>
                    </w:ins>
                  </m:r>
                  <m:r>
                    <w:ins w:id="750" w:author="Mattan S. Ben Shachar" w:date="2023-04-13T11:20:00Z">
                      <m:rPr>
                        <m:sty m:val="p"/>
                      </m:rPr>
                      <w:rPr>
                        <w:rFonts w:ascii="Cambria Math" w:hAnsi="Times New Roman"/>
                      </w:rPr>
                      <m:t>×</m:t>
                    </w:ins>
                  </m:r>
                  <m:r>
                    <w:ins w:id="751" w:author="Mattan S. Ben Shachar" w:date="2023-04-13T11:19:00Z">
                      <w:rPr>
                        <w:rFonts w:ascii="Cambria Math" w:hAnsi="Times New Roman"/>
                      </w:rPr>
                      <m:t>N</m:t>
                    </w:ins>
                  </m:r>
                </m:e>
              </m:d>
              <m:r>
                <w:ins w:id="752" w:author="Mattan S. Ben Shachar" w:date="2023-04-13T11:18:00Z">
                  <w:rPr>
                    <w:rFonts w:ascii="Cambria Math" w:hAnsi="Cambria Math"/>
                    <w:lang w:bidi="he-IL"/>
                  </w:rPr>
                  <m:t>×N</m:t>
                </w:ins>
              </m:r>
              <m:r>
                <w:ins w:id="753" w:author="Mattan S. Ben Shachar" w:date="2023-04-13T11:18:00Z">
                  <m:rPr>
                    <m:sty m:val="p"/>
                  </m:rPr>
                  <w:rPr>
                    <w:rFonts w:ascii="Cambria Math" w:hAnsi="Cambria Math"/>
                  </w:rPr>
                  <m:t>×</m:t>
                </w:ins>
              </m:r>
              <m:r>
                <w:ins w:id="754" w:author="Mattan S. Ben Shachar" w:date="2023-04-13T11:20:00Z">
                  <m:rPr>
                    <m:sty m:val="p"/>
                  </m:rPr>
                  <w:rPr>
                    <w:rFonts w:ascii="Cambria Math" w:hAnsi="Cambria Math"/>
                  </w:rPr>
                  <m:t>1.857</m:t>
                </w:ins>
              </m:r>
            </m:e>
          </m:rad>
          <m:r>
            <w:ins w:id="755" w:author="Mattan S. Ben Shachar" w:date="2023-04-13T11:20:00Z">
              <w:rPr>
                <w:rFonts w:ascii="Cambria Math" w:hAnsi="Cambria Math"/>
                <w:lang w:bidi="he-IL"/>
              </w:rPr>
              <m:t>.</m:t>
            </w:ins>
          </m:r>
        </m:oMath>
      </m:oMathPara>
    </w:p>
    <w:p w14:paraId="0B6B7850" w14:textId="77777777" w:rsidR="00FA3460" w:rsidRPr="002D7BB6" w:rsidRDefault="00FA3460" w:rsidP="00FA3460">
      <w:pPr>
        <w:pStyle w:val="MDPI31text"/>
        <w:rPr>
          <w:ins w:id="756" w:author="Mattan S. Ben Shachar" w:date="2023-04-13T11:18:00Z"/>
          <w:rFonts w:ascii="Cambria Math" w:hAnsi="Cambria Math"/>
          <w:i/>
          <w:lang w:bidi="he-IL"/>
        </w:rPr>
      </w:pPr>
    </w:p>
    <w:p w14:paraId="6D8886AA" w14:textId="6A6ACAA4" w:rsidR="00D44D0E" w:rsidRPr="006D2836" w:rsidRDefault="00FA3460">
      <w:pPr>
        <w:pStyle w:val="MDPI31text"/>
        <w:rPr>
          <w:ins w:id="757" w:author="Mattan S. Ben Shachar" w:date="2023-04-13T11:23:00Z"/>
        </w:rPr>
      </w:pPr>
      <w:ins w:id="758" w:author="Mattan S. Ben Shachar" w:date="2023-04-13T11:21:00Z">
        <w:r w:rsidRPr="006D2836">
          <w:t xml:space="preserve">One must then find the </w:t>
        </w:r>
        <w:r w:rsidRPr="006D2836">
          <w:rPr>
            <w:i/>
            <w:iCs/>
            <w:rPrChange w:id="759" w:author="Thériault, Rémi" w:date="2023-04-13T11:09:00Z">
              <w:rPr/>
            </w:rPrChange>
          </w:rPr>
          <w:t>N</w:t>
        </w:r>
        <w:r w:rsidRPr="006D2836">
          <w:t xml:space="preserve"> that produces the desired power for the </w:t>
        </w:r>
      </w:ins>
      <w:ins w:id="760" w:author="Mattan S. Ben Shachar" w:date="2023-04-13T11:22:00Z">
        <w:r w:rsidR="00DF473E" w:rsidRPr="006D2836">
          <w:t>significance</w:t>
        </w:r>
        <w:r w:rsidRPr="006D2836">
          <w:t xml:space="preserve"> level that will be used</w:t>
        </w:r>
        <w:r w:rsidR="002C0EB0" w:rsidRPr="006D2836">
          <w:t xml:space="preserve"> to reject the null.</w:t>
        </w:r>
        <w:r w:rsidR="006E3A8A" w:rsidRPr="006D2836">
          <w:t xml:space="preserve"> For example, for a significant level of </w:t>
        </w:r>
        <w:del w:id="761" w:author="Thériault, Rémi" w:date="2023-04-13T11:08:00Z">
          <w:r w:rsidR="006E3A8A" w:rsidRPr="006D2836" w:rsidDel="005F3D19">
            <w:delText>0</w:delText>
          </w:r>
        </w:del>
        <w:r w:rsidR="006E3A8A" w:rsidRPr="006D2836">
          <w:t>.01 and a power of at le</w:t>
        </w:r>
      </w:ins>
      <w:ins w:id="762" w:author="Mattan S. Ben Shachar" w:date="2023-04-13T11:23:00Z">
        <w:r w:rsidR="006E3A8A" w:rsidRPr="006D2836">
          <w:t xml:space="preserve">ast </w:t>
        </w:r>
      </w:ins>
      <w:ins w:id="763" w:author="Mattan S. Ben Shachar" w:date="2023-04-13T11:22:00Z">
        <w:del w:id="764" w:author="Thériault, Rémi" w:date="2023-04-13T11:08:00Z">
          <w:r w:rsidR="006E3A8A" w:rsidRPr="006D2836" w:rsidDel="006841E7">
            <w:delText>0</w:delText>
          </w:r>
        </w:del>
        <w:r w:rsidR="006E3A8A" w:rsidRPr="006D2836">
          <w:t>.85</w:t>
        </w:r>
      </w:ins>
      <w:ins w:id="765" w:author="Mattan S. Ben Shachar" w:date="2023-04-13T11:23:00Z">
        <w:r w:rsidR="006E3A8A" w:rsidRPr="006D2836">
          <w:t xml:space="preserve">, an </w:t>
        </w:r>
        <w:r w:rsidR="006E3A8A" w:rsidRPr="006D2836">
          <w:rPr>
            <w:i/>
            <w:iCs/>
            <w:rPrChange w:id="766" w:author="Thériault, Rémi" w:date="2023-04-13T11:09:00Z">
              <w:rPr/>
            </w:rPrChange>
          </w:rPr>
          <w:t>N</w:t>
        </w:r>
        <w:r w:rsidR="006E3A8A" w:rsidRPr="006D2836">
          <w:t xml:space="preserve"> of at least 78 is required.</w:t>
        </w:r>
      </w:ins>
    </w:p>
    <w:p w14:paraId="7B080968" w14:textId="1A960820" w:rsidR="00CC59C4" w:rsidRPr="006D2836" w:rsidRDefault="00CC59C4">
      <w:pPr>
        <w:pStyle w:val="MDPI31text"/>
        <w:rPr>
          <w:ins w:id="767" w:author="Mattan S. Ben Shachar" w:date="2023-04-13T11:22:00Z"/>
        </w:rPr>
      </w:pPr>
      <w:ins w:id="768" w:author="Mattan S. Ben Shachar" w:date="2023-04-13T11:23:00Z">
        <w:r w:rsidRPr="006D2836">
          <w:t xml:space="preserve">The </w:t>
        </w:r>
        <w:proofErr w:type="spellStart"/>
        <w:r w:rsidRPr="006D2836">
          <w:rPr>
            <w:i/>
            <w:iCs/>
          </w:rPr>
          <w:t>pwr</w:t>
        </w:r>
        <w:proofErr w:type="spellEnd"/>
        <w:r w:rsidRPr="006D2836">
          <w:t xml:space="preserve"> package in R provides a functi</w:t>
        </w:r>
      </w:ins>
      <w:ins w:id="769" w:author="Mattan S. Ben Shachar" w:date="2023-04-13T11:24:00Z">
        <w:r w:rsidRPr="006D2836">
          <w:t>on (</w:t>
        </w:r>
      </w:ins>
      <w:proofErr w:type="spellStart"/>
      <w:ins w:id="770" w:author="Mattan S. Ben Shachar" w:date="2023-04-13T11:25:00Z">
        <w:del w:id="771" w:author="Brenton Wiernik" w:date="2023-04-16T17:26:00Z">
          <w:r w:rsidR="00CC3DFA" w:rsidRPr="004A7032" w:rsidDel="004A7032">
            <w:rPr>
              <w:rFonts w:ascii="Consolas" w:hAnsi="Consolas" w:cs="Consolas"/>
              <w:rPrChange w:id="772" w:author="Brenton Wiernik" w:date="2023-04-16T17:26:00Z">
                <w:rPr/>
              </w:rPrChange>
            </w:rPr>
            <w:delText>“</w:delText>
          </w:r>
        </w:del>
        <w:proofErr w:type="gramStart"/>
        <w:r w:rsidR="00CC3DFA" w:rsidRPr="004A7032">
          <w:rPr>
            <w:rFonts w:ascii="Consolas" w:hAnsi="Consolas" w:cs="Consolas"/>
            <w:rPrChange w:id="773" w:author="Brenton Wiernik" w:date="2023-04-16T17:26:00Z">
              <w:rPr/>
            </w:rPrChange>
          </w:rPr>
          <w:t>pwr.chisq</w:t>
        </w:r>
        <w:proofErr w:type="gramEnd"/>
        <w:r w:rsidR="00CC3DFA" w:rsidRPr="004A7032">
          <w:rPr>
            <w:rFonts w:ascii="Consolas" w:hAnsi="Consolas" w:cs="Consolas"/>
            <w:rPrChange w:id="774" w:author="Brenton Wiernik" w:date="2023-04-16T17:26:00Z">
              <w:rPr/>
            </w:rPrChange>
          </w:rPr>
          <w:t>.test</w:t>
        </w:r>
      </w:ins>
      <w:proofErr w:type="spellEnd"/>
      <w:ins w:id="775" w:author="Brenton Wiernik" w:date="2023-04-16T17:26:00Z">
        <w:r w:rsidR="004A7032" w:rsidRPr="004A7032">
          <w:rPr>
            <w:rFonts w:ascii="Consolas" w:hAnsi="Consolas" w:cs="Consolas"/>
            <w:rPrChange w:id="776" w:author="Brenton Wiernik" w:date="2023-04-16T17:26:00Z">
              <w:rPr/>
            </w:rPrChange>
          </w:rPr>
          <w:t>()</w:t>
        </w:r>
      </w:ins>
      <w:ins w:id="777" w:author="Mattan S. Ben Shachar" w:date="2023-04-13T11:25:00Z">
        <w:del w:id="778" w:author="Brenton Wiernik" w:date="2023-04-16T17:26:00Z">
          <w:r w:rsidR="00CC3DFA" w:rsidRPr="006D2836" w:rsidDel="004A7032">
            <w:delText>”</w:delText>
          </w:r>
        </w:del>
      </w:ins>
      <w:ins w:id="779" w:author="Mattan S. Ben Shachar" w:date="2023-04-13T11:24:00Z">
        <w:r w:rsidRPr="006D2836">
          <w:t>)</w:t>
        </w:r>
      </w:ins>
      <w:ins w:id="780" w:author="Mattan S. Ben Shachar" w:date="2023-04-13T11:25:00Z">
        <w:r w:rsidR="00CC3DFA" w:rsidRPr="006D2836">
          <w:t xml:space="preserve"> that can be used for power calculated </w:t>
        </w:r>
      </w:ins>
      <w:ins w:id="781" w:author="Mattan S. Ben Shachar" w:date="2023-04-13T11:26:00Z">
        <w:r w:rsidR="00CC3DFA" w:rsidRPr="006D2836">
          <w:t xml:space="preserve">for goodness-of-fit tests. Although the function uses </w:t>
        </w:r>
      </w:ins>
      <w:ins w:id="782" w:author="Mattan S. Ben Shachar" w:date="2023-04-13T11:25:00Z">
        <w:r w:rsidR="00CC3DFA" w:rsidRPr="006D2836">
          <w:t xml:space="preserve">Cohen’s </w:t>
        </w:r>
        <w:proofErr w:type="spellStart"/>
        <w:r w:rsidR="00CC3DFA" w:rsidRPr="006D2836">
          <w:rPr>
            <w:i/>
            <w:iCs/>
            <w:rPrChange w:id="783" w:author="Thériault, Rémi" w:date="2023-04-13T11:09:00Z">
              <w:rPr/>
            </w:rPrChange>
          </w:rPr>
          <w:t>w</w:t>
        </w:r>
      </w:ins>
      <w:ins w:id="784" w:author="Mattan S. Ben Shachar" w:date="2023-04-13T11:26:00Z">
        <w:r w:rsidR="00CC3DFA" w:rsidRPr="006D2836">
          <w:rPr>
            <w:rPrChange w:id="785" w:author="Thériault, Rémi" w:date="2023-04-13T11:09:00Z">
              <w:rPr>
                <w:i/>
                <w:iCs/>
              </w:rPr>
            </w:rPrChange>
          </w:rPr>
          <w:t xml:space="preserve"> a</w:t>
        </w:r>
        <w:r w:rsidR="00CC3DFA" w:rsidRPr="006D2836">
          <w:t>s</w:t>
        </w:r>
        <w:proofErr w:type="spellEnd"/>
        <w:r w:rsidR="00CC3DFA" w:rsidRPr="006D2836">
          <w:rPr>
            <w:rPrChange w:id="786" w:author="Thériault, Rémi" w:date="2023-04-13T11:09:00Z">
              <w:rPr>
                <w:i/>
                <w:iCs/>
              </w:rPr>
            </w:rPrChange>
          </w:rPr>
          <w:t xml:space="preserve"> input/output</w:t>
        </w:r>
      </w:ins>
      <w:ins w:id="787" w:author="Mattan S. Ben Shachar" w:date="2023-04-13T11:27:00Z">
        <w:r w:rsidR="00CC3DFA" w:rsidRPr="006D2836">
          <w:t>,</w:t>
        </w:r>
      </w:ins>
      <w:ins w:id="788" w:author="Mattan S. Ben Shachar" w:date="2023-04-13T11:25:00Z">
        <w:r w:rsidR="00CC3DFA" w:rsidRPr="006D2836">
          <w:t xml:space="preserve"> </w:t>
        </w:r>
      </w:ins>
      <w:ins w:id="789" w:author="Mattan S. Ben Shachar" w:date="2023-04-13T11:26:00Z">
        <w:r w:rsidR="00CC3DFA" w:rsidRPr="006D2836">
          <w:rPr>
            <w:rFonts w:ascii="Times New Roman" w:hAnsi="Times New Roman"/>
            <w:lang w:bidi="he-IL"/>
          </w:rPr>
          <w:t>פ</w:t>
        </w:r>
        <w:r w:rsidR="00CC3DFA" w:rsidRPr="006D2836">
          <w:rPr>
            <w:lang w:bidi="he-IL"/>
            <w:rPrChange w:id="790" w:author="Thériault, Rémi" w:date="2023-04-13T11:09:00Z">
              <w:rPr>
                <w:rFonts w:ascii="Times New Roman" w:hAnsi="Times New Roman"/>
                <w:lang w:bidi="he-IL"/>
              </w:rPr>
            </w:rPrChange>
          </w:rPr>
          <w:t xml:space="preserve"> can easily be converted </w:t>
        </w:r>
      </w:ins>
      <w:ins w:id="791" w:author="Mattan S. Ben Shachar" w:date="2023-04-13T11:27:00Z">
        <w:r w:rsidR="00CC3DFA" w:rsidRPr="006D2836">
          <w:rPr>
            <w:lang w:bidi="he-IL"/>
            <w:rPrChange w:id="792" w:author="Thériault, Rémi" w:date="2023-04-13T11:09:00Z">
              <w:rPr>
                <w:rFonts w:ascii="Times New Roman" w:hAnsi="Times New Roman"/>
                <w:lang w:bidi="he-IL"/>
              </w:rPr>
            </w:rPrChange>
          </w:rPr>
          <w:t xml:space="preserve">to Cohen’s </w:t>
        </w:r>
        <w:r w:rsidR="00CC3DFA" w:rsidRPr="006D2836">
          <w:rPr>
            <w:i/>
            <w:iCs/>
            <w:lang w:bidi="he-IL"/>
            <w:rPrChange w:id="793" w:author="Thériault, Rémi" w:date="2023-04-13T11:09:00Z">
              <w:rPr>
                <w:rFonts w:ascii="Times New Roman" w:hAnsi="Times New Roman"/>
                <w:lang w:bidi="he-IL"/>
              </w:rPr>
            </w:rPrChange>
          </w:rPr>
          <w:t>w</w:t>
        </w:r>
        <w:r w:rsidR="00CC3DFA" w:rsidRPr="006D2836">
          <w:rPr>
            <w:lang w:bidi="he-IL"/>
            <w:rPrChange w:id="794" w:author="Thériault, Rémi" w:date="2023-04-13T11:09:00Z">
              <w:rPr>
                <w:rFonts w:ascii="Times New Roman" w:hAnsi="Times New Roman"/>
                <w:lang w:bidi="he-IL"/>
              </w:rPr>
            </w:rPrChange>
          </w:rPr>
          <w:t xml:space="preserve"> (e.g., by using the </w:t>
        </w:r>
        <w:del w:id="795" w:author="Brenton Wiernik" w:date="2023-04-16T17:26:00Z">
          <w:r w:rsidR="00CC3DFA" w:rsidRPr="004A7032" w:rsidDel="004A7032">
            <w:rPr>
              <w:rFonts w:ascii="Consolas" w:hAnsi="Consolas" w:cs="Consolas"/>
              <w:lang w:bidi="he-IL"/>
              <w:rPrChange w:id="796" w:author="Brenton Wiernik" w:date="2023-04-16T17:26:00Z">
                <w:rPr>
                  <w:rFonts w:ascii="Times New Roman" w:hAnsi="Times New Roman"/>
                  <w:lang w:bidi="he-IL"/>
                </w:rPr>
              </w:rPrChange>
            </w:rPr>
            <w:delText>“</w:delText>
          </w:r>
        </w:del>
        <w:proofErr w:type="spellStart"/>
        <w:r w:rsidR="00CC3DFA" w:rsidRPr="004A7032">
          <w:rPr>
            <w:rFonts w:ascii="Consolas" w:hAnsi="Consolas" w:cs="Consolas"/>
            <w:lang w:bidi="he-IL"/>
            <w:rPrChange w:id="797" w:author="Brenton Wiernik" w:date="2023-04-16T17:26:00Z">
              <w:rPr>
                <w:rFonts w:ascii="Times New Roman" w:hAnsi="Times New Roman"/>
                <w:lang w:bidi="he-IL"/>
              </w:rPr>
            </w:rPrChange>
          </w:rPr>
          <w:t>fei_to_</w:t>
        </w:r>
        <w:proofErr w:type="gramStart"/>
        <w:r w:rsidR="00CC3DFA" w:rsidRPr="004A7032">
          <w:rPr>
            <w:rFonts w:ascii="Consolas" w:hAnsi="Consolas" w:cs="Consolas"/>
            <w:lang w:bidi="he-IL"/>
            <w:rPrChange w:id="798" w:author="Brenton Wiernik" w:date="2023-04-16T17:26:00Z">
              <w:rPr>
                <w:rFonts w:ascii="Times New Roman" w:hAnsi="Times New Roman"/>
                <w:lang w:bidi="he-IL"/>
              </w:rPr>
            </w:rPrChange>
          </w:rPr>
          <w:t>w</w:t>
        </w:r>
      </w:ins>
      <w:proofErr w:type="spellEnd"/>
      <w:ins w:id="799" w:author="Brenton Wiernik" w:date="2023-04-16T17:26:00Z">
        <w:r w:rsidR="004A7032" w:rsidRPr="004A7032">
          <w:rPr>
            <w:rFonts w:ascii="Consolas" w:hAnsi="Consolas" w:cs="Consolas"/>
            <w:lang w:bidi="he-IL"/>
            <w:rPrChange w:id="800" w:author="Brenton Wiernik" w:date="2023-04-16T17:26:00Z">
              <w:rPr>
                <w:lang w:bidi="he-IL"/>
              </w:rPr>
            </w:rPrChange>
          </w:rPr>
          <w:t>(</w:t>
        </w:r>
        <w:proofErr w:type="gramEnd"/>
        <w:r w:rsidR="004A7032" w:rsidRPr="004A7032">
          <w:rPr>
            <w:rFonts w:ascii="Consolas" w:hAnsi="Consolas" w:cs="Consolas"/>
            <w:lang w:bidi="he-IL"/>
            <w:rPrChange w:id="801" w:author="Brenton Wiernik" w:date="2023-04-16T17:26:00Z">
              <w:rPr>
                <w:lang w:bidi="he-IL"/>
              </w:rPr>
            </w:rPrChange>
          </w:rPr>
          <w:t>)</w:t>
        </w:r>
      </w:ins>
      <w:ins w:id="802" w:author="Mattan S. Ben Shachar" w:date="2023-04-13T11:27:00Z">
        <w:del w:id="803" w:author="Brenton Wiernik" w:date="2023-04-16T17:26:00Z">
          <w:r w:rsidR="00CC3DFA" w:rsidRPr="004A7032" w:rsidDel="004A7032">
            <w:rPr>
              <w:rFonts w:ascii="Consolas" w:hAnsi="Consolas" w:cs="Consolas"/>
              <w:lang w:bidi="he-IL"/>
              <w:rPrChange w:id="804" w:author="Brenton Wiernik" w:date="2023-04-16T17:26:00Z">
                <w:rPr>
                  <w:rFonts w:ascii="Times New Roman" w:hAnsi="Times New Roman"/>
                  <w:lang w:bidi="he-IL"/>
                </w:rPr>
              </w:rPrChange>
            </w:rPr>
            <w:delText>”</w:delText>
          </w:r>
        </w:del>
        <w:r w:rsidR="00CC3DFA" w:rsidRPr="006D2836">
          <w:rPr>
            <w:lang w:bidi="he-IL"/>
            <w:rPrChange w:id="805" w:author="Thériault, Rémi" w:date="2023-04-13T11:09:00Z">
              <w:rPr>
                <w:rFonts w:ascii="Times New Roman" w:hAnsi="Times New Roman"/>
                <w:lang w:bidi="he-IL"/>
              </w:rPr>
            </w:rPrChange>
          </w:rPr>
          <w:t xml:space="preserve"> function from </w:t>
        </w:r>
        <w:proofErr w:type="spellStart"/>
        <w:r w:rsidR="00CC3DFA" w:rsidRPr="006D2836">
          <w:rPr>
            <w:i/>
            <w:iCs/>
            <w:lang w:bidi="he-IL"/>
            <w:rPrChange w:id="806" w:author="Thériault, Rémi" w:date="2023-04-13T11:09:00Z">
              <w:rPr>
                <w:rFonts w:ascii="Times New Roman" w:hAnsi="Times New Roman"/>
                <w:i/>
                <w:iCs/>
                <w:lang w:bidi="he-IL"/>
              </w:rPr>
            </w:rPrChange>
          </w:rPr>
          <w:t>effectsize</w:t>
        </w:r>
        <w:proofErr w:type="spellEnd"/>
        <w:r w:rsidR="00CC3DFA" w:rsidRPr="006D2836">
          <w:rPr>
            <w:lang w:bidi="he-IL"/>
            <w:rPrChange w:id="807" w:author="Thériault, Rémi" w:date="2023-04-13T11:09:00Z">
              <w:rPr>
                <w:rFonts w:ascii="Times New Roman" w:hAnsi="Times New Roman"/>
                <w:lang w:bidi="he-IL"/>
              </w:rPr>
            </w:rPrChange>
          </w:rPr>
          <w:t xml:space="preserve">), allowing for the </w:t>
        </w:r>
        <w:proofErr w:type="spellStart"/>
        <w:r w:rsidR="00CC3DFA" w:rsidRPr="006D2836">
          <w:rPr>
            <w:i/>
            <w:iCs/>
            <w:lang w:bidi="he-IL"/>
            <w:rPrChange w:id="808" w:author="Thériault, Rémi" w:date="2023-04-13T11:09:00Z">
              <w:rPr>
                <w:rFonts w:ascii="Times New Roman" w:hAnsi="Times New Roman"/>
                <w:i/>
                <w:iCs/>
                <w:lang w:bidi="he-IL"/>
              </w:rPr>
            </w:rPrChange>
          </w:rPr>
          <w:t>pwr</w:t>
        </w:r>
        <w:proofErr w:type="spellEnd"/>
        <w:r w:rsidR="00CC3DFA" w:rsidRPr="006D2836">
          <w:rPr>
            <w:lang w:bidi="he-IL"/>
            <w:rPrChange w:id="809" w:author="Thériault, Rémi" w:date="2023-04-13T11:09:00Z">
              <w:rPr>
                <w:rFonts w:ascii="Times New Roman" w:hAnsi="Times New Roman"/>
                <w:lang w:bidi="he-IL"/>
              </w:rPr>
            </w:rPrChange>
          </w:rPr>
          <w:t xml:space="preserve"> function to be used with </w:t>
        </w:r>
        <w:r w:rsidR="00CC3DFA" w:rsidRPr="006D2836">
          <w:rPr>
            <w:rFonts w:ascii="Times New Roman" w:hAnsi="Times New Roman"/>
            <w:lang w:bidi="he-IL"/>
          </w:rPr>
          <w:t>פ</w:t>
        </w:r>
        <w:r w:rsidR="00AF6D8D" w:rsidRPr="006D2836">
          <w:rPr>
            <w:lang w:bidi="he-IL"/>
            <w:rPrChange w:id="810" w:author="Thériault, Rémi" w:date="2023-04-13T11:09:00Z">
              <w:rPr>
                <w:rFonts w:ascii="Times New Roman" w:hAnsi="Times New Roman"/>
                <w:lang w:bidi="he-IL"/>
              </w:rPr>
            </w:rPrChange>
          </w:rPr>
          <w:t>.</w:t>
        </w:r>
      </w:ins>
      <w:ins w:id="811" w:author="Mattan S. Ben Shachar" w:date="2023-04-13T11:28:00Z">
        <w:r w:rsidR="00E91D43" w:rsidRPr="006D2836">
          <w:rPr>
            <w:lang w:bidi="he-IL"/>
            <w:rPrChange w:id="812" w:author="Thériault, Rémi" w:date="2023-04-13T11:09:00Z">
              <w:rPr>
                <w:rFonts w:ascii="Times New Roman" w:hAnsi="Times New Roman"/>
                <w:lang w:bidi="he-IL"/>
              </w:rPr>
            </w:rPrChange>
          </w:rPr>
          <w:t xml:space="preserve"> An</w:t>
        </w:r>
        <w:del w:id="813" w:author="Thériault, Rémi" w:date="2023-04-13T11:09:00Z">
          <w:r w:rsidR="00E91D43" w:rsidRPr="006D2836" w:rsidDel="00FD2EB9">
            <w:rPr>
              <w:lang w:bidi="he-IL"/>
              <w:rPrChange w:id="814" w:author="Thériault, Rémi" w:date="2023-04-13T11:09:00Z">
                <w:rPr>
                  <w:rFonts w:ascii="Times New Roman" w:hAnsi="Times New Roman"/>
                  <w:lang w:bidi="he-IL"/>
                </w:rPr>
              </w:rPrChange>
            </w:rPr>
            <w:delText>d</w:delText>
          </w:r>
        </w:del>
        <w:r w:rsidR="00E91D43" w:rsidRPr="006D2836">
          <w:rPr>
            <w:lang w:bidi="he-IL"/>
            <w:rPrChange w:id="815" w:author="Thériault, Rémi" w:date="2023-04-13T11:09:00Z">
              <w:rPr>
                <w:rFonts w:ascii="Times New Roman" w:hAnsi="Times New Roman"/>
                <w:lang w:bidi="he-IL"/>
              </w:rPr>
            </w:rPrChange>
          </w:rPr>
          <w:t xml:space="preserve"> example </w:t>
        </w:r>
      </w:ins>
      <w:ins w:id="816" w:author="Mattan S. Ben Shachar" w:date="2023-04-13T11:29:00Z">
        <w:r w:rsidR="00E91D43" w:rsidRPr="006D2836">
          <w:rPr>
            <w:lang w:bidi="he-IL"/>
            <w:rPrChange w:id="817" w:author="Thériault, Rémi" w:date="2023-04-13T11:09:00Z">
              <w:rPr>
                <w:rFonts w:ascii="Times New Roman" w:hAnsi="Times New Roman"/>
                <w:lang w:bidi="he-IL"/>
              </w:rPr>
            </w:rPrChange>
          </w:rPr>
          <w:t>can be found in the accompanying R code.</w:t>
        </w:r>
      </w:ins>
    </w:p>
    <w:p w14:paraId="305AEEBF" w14:textId="124C1278" w:rsidR="00AE1759" w:rsidDel="00E44B12" w:rsidRDefault="00AE1759" w:rsidP="00C031FA">
      <w:pPr>
        <w:pStyle w:val="precode"/>
        <w:rPr>
          <w:del w:id="818" w:author="Daniel Lüdecke" w:date="2023-04-11T09:54:00Z"/>
        </w:rPr>
      </w:pPr>
      <w:del w:id="819" w:author="Daniel Lüdecke" w:date="2023-04-11T09:54:00Z">
        <w:r w:rsidDel="00E44B12">
          <w:delText>These results can be reproduced with the following R code:</w:delText>
        </w:r>
      </w:del>
    </w:p>
    <w:p w14:paraId="4EE77DB7" w14:textId="460A0E6B" w:rsidR="00AE1759" w:rsidDel="00E44B12" w:rsidRDefault="00AE1759" w:rsidP="00C031FA">
      <w:pPr>
        <w:pStyle w:val="code"/>
        <w:rPr>
          <w:del w:id="820" w:author="Daniel Lüdecke" w:date="2023-04-11T09:54:00Z"/>
        </w:rPr>
      </w:pPr>
      <w:del w:id="821" w:author="Daniel Lüdecke" w:date="2023-04-11T09:54:00Z">
        <w:r w:rsidDel="00E44B12">
          <w:delText>O &lt;- c(90, 10)</w:delText>
        </w:r>
      </w:del>
    </w:p>
    <w:p w14:paraId="21CEB29E" w14:textId="1B39469C" w:rsidR="00AE1759" w:rsidDel="00E44B12" w:rsidRDefault="00AE1759" w:rsidP="00C031FA">
      <w:pPr>
        <w:pStyle w:val="code"/>
        <w:rPr>
          <w:del w:id="822" w:author="Daniel Lüdecke" w:date="2023-04-11T09:54:00Z"/>
        </w:rPr>
      </w:pPr>
      <w:del w:id="823" w:author="Daniel Lüdecke" w:date="2023-04-11T09:54:00Z">
        <w:r w:rsidDel="00E44B12">
          <w:delText>effectsize::fei(O, p = c(0.5, 0.5))</w:delText>
        </w:r>
      </w:del>
    </w:p>
    <w:p w14:paraId="11A728C6" w14:textId="36DF858D" w:rsidR="00AE1759" w:rsidDel="00E44B12" w:rsidRDefault="00AE1759" w:rsidP="00C031FA">
      <w:pPr>
        <w:pStyle w:val="code"/>
        <w:rPr>
          <w:del w:id="824" w:author="Daniel Lüdecke" w:date="2023-04-11T09:54:00Z"/>
        </w:rPr>
      </w:pPr>
      <w:del w:id="825" w:author="Daniel Lüdecke" w:date="2023-04-11T09:54:00Z">
        <w:r w:rsidDel="00E44B12">
          <w:delText>effectsize::fei(O, p = c(0.35, 0.65))</w:delText>
        </w:r>
      </w:del>
    </w:p>
    <w:p w14:paraId="54D3F172" w14:textId="3813508F" w:rsidR="00AE1759" w:rsidDel="00E44B12" w:rsidRDefault="00AE1759" w:rsidP="00C031FA">
      <w:pPr>
        <w:pStyle w:val="code"/>
        <w:rPr>
          <w:del w:id="826" w:author="Daniel Lüdecke" w:date="2023-04-11T09:54:00Z"/>
        </w:rPr>
      </w:pPr>
    </w:p>
    <w:p w14:paraId="61E2811F" w14:textId="0493E6E1" w:rsidR="00AE1759" w:rsidDel="00E44B12" w:rsidRDefault="00AE1759" w:rsidP="00C031FA">
      <w:pPr>
        <w:pStyle w:val="code"/>
        <w:rPr>
          <w:del w:id="827" w:author="Daniel Lüdecke" w:date="2023-04-11T09:54:00Z"/>
        </w:rPr>
      </w:pPr>
      <w:del w:id="828" w:author="Daniel Lüdecke" w:date="2023-04-11T09:54:00Z">
        <w:r w:rsidDel="00E44B12">
          <w:delText>O &lt;- c(5, 10, 80, 5)</w:delText>
        </w:r>
      </w:del>
    </w:p>
    <w:p w14:paraId="3DF26BBE" w14:textId="436251E6" w:rsidR="000465EC" w:rsidDel="00E44B12" w:rsidRDefault="00AE1759" w:rsidP="00C031FA">
      <w:pPr>
        <w:pStyle w:val="code"/>
        <w:rPr>
          <w:del w:id="829" w:author="Daniel Lüdecke" w:date="2023-04-11T09:54:00Z"/>
        </w:rPr>
      </w:pPr>
      <w:del w:id="830" w:author="Daniel Lüdecke" w:date="2023-04-11T09:54:00Z">
        <w:r w:rsidDel="00E44B12">
          <w:delText>effectsize::fei(O, p = c(0.25, 0.25, 0.25, 0.25))</w:delText>
        </w:r>
      </w:del>
    </w:p>
    <w:p w14:paraId="2999A3EE" w14:textId="2B6AA698" w:rsidR="00412EAA" w:rsidRDefault="002854AC" w:rsidP="002854AC">
      <w:pPr>
        <w:pStyle w:val="MDPI21heading1"/>
      </w:pPr>
      <w:del w:id="831" w:author="Daniel Lüdecke [2]" w:date="2023-04-12T11:40:00Z">
        <w:r w:rsidDel="009343F9">
          <w:delText>4</w:delText>
        </w:r>
      </w:del>
      <w:ins w:id="832" w:author="Daniel Lüdecke [2]" w:date="2023-04-12T11:40:00Z">
        <w:r w:rsidR="009343F9">
          <w:t>5</w:t>
        </w:r>
      </w:ins>
      <w:r>
        <w:t>. Conclusion</w:t>
      </w:r>
    </w:p>
    <w:p w14:paraId="61081881" w14:textId="23C8948A" w:rsidR="00950D95" w:rsidRDefault="002854AC" w:rsidP="00BC2C00">
      <w:pPr>
        <w:pStyle w:val="MDPI31text"/>
      </w:pPr>
      <w:r>
        <w:t xml:space="preserve">Effect sizes are essential to interpret the magnitude of observed effects, they are frequently required in scientific journals, and they are necessary for a cumulative quantitative science relying on meta-analyses. In this paper, we have covered the mathematics and implementation in R of four different effect sizes for analyses of categorical variables that specifically use the </w:t>
      </w:r>
      <m:oMath>
        <m:sSup>
          <m:sSupPr>
            <m:ctrlPr>
              <w:rPr>
                <w:rFonts w:ascii="Cambria Math" w:hAnsi="Cambria Math"/>
              </w:rPr>
            </m:ctrlPr>
          </m:sSupPr>
          <m:e>
            <m:r>
              <w:rPr>
                <w:rFonts w:ascii="Cambria Math" w:hAnsi="Cambria Math"/>
              </w:rPr>
              <m:t>χ</m:t>
            </m:r>
          </m:e>
          <m:sup>
            <m:r>
              <w:rPr>
                <w:rFonts w:ascii="Cambria Math" w:hAnsi="Cambria Math"/>
              </w:rPr>
              <m:t>2</m:t>
            </m:r>
          </m:sup>
        </m:sSup>
      </m:oMath>
      <w:r>
        <w:t xml:space="preserve"> (chi-square) statistic. Furthermore, with our proposal of the effect size </w:t>
      </w:r>
      <w:r>
        <w:rPr>
          <w:rFonts w:ascii="Times New Roman" w:hAnsi="Times New Roman"/>
        </w:rPr>
        <w:t>פ</w:t>
      </w:r>
      <w:r>
        <w:t xml:space="preserve"> (Fei), we fill </w:t>
      </w:r>
      <w:r w:rsidR="006E7BD6">
        <w:t xml:space="preserve">in </w:t>
      </w:r>
      <w:r>
        <w:t xml:space="preserve">the missing effect size for all cases of a </w:t>
      </w:r>
      <m:oMath>
        <m:sSup>
          <m:sSupPr>
            <m:ctrlPr>
              <w:rPr>
                <w:rFonts w:ascii="Cambria Math" w:hAnsi="Cambria Math"/>
              </w:rPr>
            </m:ctrlPr>
          </m:sSupPr>
          <m:e>
            <m:r>
              <w:rPr>
                <w:rFonts w:ascii="Cambria Math" w:hAnsi="Cambria Math"/>
              </w:rPr>
              <m:t>χ</m:t>
            </m:r>
          </m:e>
          <m:sup>
            <m:r>
              <w:rPr>
                <w:rFonts w:ascii="Cambria Math" w:hAnsi="Cambria Math"/>
              </w:rPr>
              <m:t>2</m:t>
            </m:r>
          </m:sup>
        </m:sSup>
      </m:oMath>
      <w:r>
        <w:t xml:space="preserve"> test</w:t>
      </w:r>
      <w:r w:rsidR="004A3DAE">
        <w:t>.</w:t>
      </w:r>
    </w:p>
    <w:p w14:paraId="134E6EC8" w14:textId="4D4D237F" w:rsidR="00950D95" w:rsidRDefault="00950D95" w:rsidP="00950D95">
      <w:pPr>
        <w:pStyle w:val="MDPI41tablecaption"/>
      </w:pPr>
      <w:r>
        <w:rPr>
          <w:b/>
        </w:rPr>
        <w:t>Table 7</w:t>
      </w:r>
      <w:r w:rsidRPr="00325902">
        <w:rPr>
          <w:b/>
        </w:rPr>
        <w:t>.</w:t>
      </w:r>
      <w:r w:rsidRPr="00325902">
        <w:t xml:space="preserve"> </w:t>
      </w:r>
      <w:r>
        <w:t xml:space="preserve">Effect size for </w:t>
      </w:r>
      <m:oMath>
        <m:sSup>
          <m:sSupPr>
            <m:ctrlPr>
              <w:rPr>
                <w:rFonts w:ascii="Cambria Math" w:hAnsi="Cambria Math"/>
              </w:rPr>
            </m:ctrlPr>
          </m:sSupPr>
          <m:e>
            <m:r>
              <w:rPr>
                <w:rFonts w:ascii="Cambria Math" w:hAnsi="Cambria Math"/>
              </w:rPr>
              <m:t>χ</m:t>
            </m:r>
          </m:e>
          <m:sup>
            <m:r>
              <w:rPr>
                <w:rFonts w:ascii="Cambria Math" w:hAnsi="Cambria Math"/>
              </w:rPr>
              <m:t>2</m:t>
            </m:r>
          </m:sup>
        </m:sSup>
      </m:oMath>
      <w:r>
        <w:t xml:space="preserve"> tests for different</w:t>
      </w:r>
      <w:r w:rsidR="00830390">
        <w:t>ly</w:t>
      </w:r>
      <w:r>
        <w:t xml:space="preserve"> sized </w:t>
      </w:r>
      <w:r w:rsidR="00027F63">
        <w:t>contingency</w:t>
      </w:r>
      <w:r>
        <w:t xml:space="preserve"> tables</w:t>
      </w:r>
    </w:p>
    <w:tbl>
      <w:tblPr>
        <w:tblW w:w="10490" w:type="dxa"/>
        <w:tblInd w:w="142" w:type="dxa"/>
        <w:tblBorders>
          <w:top w:val="single" w:sz="8" w:space="0" w:color="auto"/>
          <w:bottom w:val="single" w:sz="8" w:space="0" w:color="auto"/>
        </w:tblBorders>
        <w:tblLayout w:type="fixed"/>
        <w:tblCellMar>
          <w:left w:w="0" w:type="dxa"/>
          <w:right w:w="0" w:type="dxa"/>
        </w:tblCellMar>
        <w:tblLook w:val="04A0" w:firstRow="1" w:lastRow="0" w:firstColumn="1" w:lastColumn="0" w:noHBand="0" w:noVBand="1"/>
      </w:tblPr>
      <w:tblGrid>
        <w:gridCol w:w="3119"/>
        <w:gridCol w:w="3402"/>
        <w:gridCol w:w="3969"/>
      </w:tblGrid>
      <w:tr w:rsidR="00BC2C00" w:rsidRPr="00676E90" w14:paraId="180FA968" w14:textId="77777777" w:rsidTr="00C031FA">
        <w:tc>
          <w:tcPr>
            <w:tcW w:w="3119" w:type="dxa"/>
            <w:tcBorders>
              <w:bottom w:val="single" w:sz="4" w:space="0" w:color="auto"/>
            </w:tcBorders>
            <w:shd w:val="clear" w:color="auto" w:fill="auto"/>
            <w:vAlign w:val="center"/>
          </w:tcPr>
          <w:p w14:paraId="42FCAAAD" w14:textId="1C41E276" w:rsidR="005E6718" w:rsidRPr="007F7C8C" w:rsidRDefault="005E6718" w:rsidP="0023264E">
            <w:pPr>
              <w:pStyle w:val="MDPI42tablebody"/>
              <w:spacing w:line="240" w:lineRule="auto"/>
              <w:rPr>
                <w:b/>
                <w:snapToGrid/>
              </w:rPr>
            </w:pPr>
            <w:r>
              <w:rPr>
                <w:b/>
                <w:snapToGrid/>
              </w:rPr>
              <w:t>Test</w:t>
            </w:r>
          </w:p>
        </w:tc>
        <w:tc>
          <w:tcPr>
            <w:tcW w:w="3402" w:type="dxa"/>
            <w:tcBorders>
              <w:bottom w:val="single" w:sz="4" w:space="0" w:color="auto"/>
            </w:tcBorders>
            <w:shd w:val="clear" w:color="auto" w:fill="auto"/>
            <w:vAlign w:val="center"/>
          </w:tcPr>
          <w:p w14:paraId="722C7547" w14:textId="0AA3D6EC" w:rsidR="005E6718" w:rsidRPr="007F7C8C" w:rsidRDefault="005E6718" w:rsidP="0023264E">
            <w:pPr>
              <w:pStyle w:val="MDPI42tablebody"/>
              <w:spacing w:line="240" w:lineRule="auto"/>
              <w:rPr>
                <w:b/>
                <w:snapToGrid/>
              </w:rPr>
            </w:pPr>
            <w:r>
              <w:rPr>
                <w:b/>
                <w:snapToGrid/>
              </w:rPr>
              <w:t>Table Size</w:t>
            </w:r>
          </w:p>
        </w:tc>
        <w:tc>
          <w:tcPr>
            <w:tcW w:w="3969" w:type="dxa"/>
            <w:tcBorders>
              <w:bottom w:val="single" w:sz="4" w:space="0" w:color="auto"/>
            </w:tcBorders>
          </w:tcPr>
          <w:p w14:paraId="08585D9B" w14:textId="03F9918A" w:rsidR="005E6718" w:rsidRDefault="005E6718" w:rsidP="0023264E">
            <w:pPr>
              <w:pStyle w:val="MDPI42tablebody"/>
              <w:spacing w:line="240" w:lineRule="auto"/>
              <w:rPr>
                <w:b/>
                <w:snapToGrid/>
              </w:rPr>
            </w:pPr>
            <w:r>
              <w:rPr>
                <w:b/>
                <w:snapToGrid/>
              </w:rPr>
              <w:t>Effect size</w:t>
            </w:r>
          </w:p>
        </w:tc>
      </w:tr>
      <w:tr w:rsidR="00BC2C00" w:rsidRPr="00676E90" w14:paraId="1D4FB648" w14:textId="77777777" w:rsidTr="00BC2C00">
        <w:tc>
          <w:tcPr>
            <w:tcW w:w="3119" w:type="dxa"/>
            <w:vMerge w:val="restart"/>
            <w:shd w:val="clear" w:color="auto" w:fill="auto"/>
            <w:vAlign w:val="center"/>
          </w:tcPr>
          <w:p w14:paraId="6EB32264" w14:textId="01E83A65" w:rsidR="005E6718" w:rsidRPr="00F220D4" w:rsidRDefault="00000000" w:rsidP="00BC2C00">
            <w:pPr>
              <w:pStyle w:val="MDPI42tablebody"/>
              <w:spacing w:line="240" w:lineRule="auto"/>
            </w:pPr>
            <m:oMath>
              <m:sSup>
                <m:sSupPr>
                  <m:ctrlPr>
                    <w:rPr>
                      <w:rFonts w:ascii="Cambria Math" w:hAnsi="Cambria Math"/>
                    </w:rPr>
                  </m:ctrlPr>
                </m:sSupPr>
                <m:e>
                  <m:r>
                    <w:rPr>
                      <w:rFonts w:ascii="Cambria Math" w:hAnsi="Cambria Math"/>
                    </w:rPr>
                    <m:t>χ</m:t>
                  </m:r>
                </m:e>
                <m:sup>
                  <m:r>
                    <w:rPr>
                      <w:rFonts w:ascii="Cambria Math" w:hAnsi="Cambria Math"/>
                    </w:rPr>
                    <m:t>2</m:t>
                  </m:r>
                </m:sup>
              </m:sSup>
            </m:oMath>
            <w:r w:rsidR="005E6718">
              <w:t xml:space="preserve"> test for independence</w:t>
            </w:r>
          </w:p>
        </w:tc>
        <w:tc>
          <w:tcPr>
            <w:tcW w:w="3402" w:type="dxa"/>
            <w:tcBorders>
              <w:top w:val="single" w:sz="4" w:space="0" w:color="auto"/>
              <w:bottom w:val="single" w:sz="4" w:space="0" w:color="808080" w:themeColor="background1" w:themeShade="80"/>
            </w:tcBorders>
            <w:shd w:val="clear" w:color="auto" w:fill="auto"/>
            <w:vAlign w:val="center"/>
          </w:tcPr>
          <w:p w14:paraId="693B3BB4" w14:textId="17291FEA" w:rsidR="005E6718" w:rsidRPr="00F220D4" w:rsidRDefault="005E6718" w:rsidP="00BC2C00">
            <w:pPr>
              <w:pStyle w:val="MDPI42tablebody"/>
              <w:spacing w:line="240" w:lineRule="auto"/>
            </w:pPr>
            <w:r>
              <w:t>2-by-2</w:t>
            </w:r>
          </w:p>
        </w:tc>
        <w:tc>
          <w:tcPr>
            <w:tcW w:w="3969" w:type="dxa"/>
            <w:tcBorders>
              <w:top w:val="single" w:sz="4" w:space="0" w:color="auto"/>
              <w:bottom w:val="single" w:sz="4" w:space="0" w:color="808080" w:themeColor="background1" w:themeShade="80"/>
            </w:tcBorders>
            <w:vAlign w:val="center"/>
          </w:tcPr>
          <w:p w14:paraId="7A9B013D" w14:textId="14B38DED" w:rsidR="005E6718" w:rsidRDefault="005E6718" w:rsidP="00BC2C00">
            <w:pPr>
              <w:pStyle w:val="MDPI42tablebody"/>
              <w:spacing w:line="240" w:lineRule="auto"/>
            </w:pPr>
            <m:oMathPara>
              <m:oMath>
                <m:r>
                  <w:rPr>
                    <w:rFonts w:ascii="Cambria Math" w:hAnsi="Cambria Math"/>
                  </w:rPr>
                  <m:t>ϕ</m:t>
                </m:r>
              </m:oMath>
            </m:oMathPara>
          </w:p>
        </w:tc>
      </w:tr>
      <w:tr w:rsidR="00BC2C00" w:rsidRPr="00676E90" w14:paraId="2D533F3B" w14:textId="77777777" w:rsidTr="00BC2C00">
        <w:tc>
          <w:tcPr>
            <w:tcW w:w="3119" w:type="dxa"/>
            <w:vMerge/>
            <w:tcBorders>
              <w:bottom w:val="single" w:sz="4" w:space="0" w:color="808080" w:themeColor="background1" w:themeShade="80"/>
            </w:tcBorders>
            <w:shd w:val="clear" w:color="auto" w:fill="auto"/>
            <w:vAlign w:val="center"/>
          </w:tcPr>
          <w:p w14:paraId="43966D8F" w14:textId="5C4DA69A" w:rsidR="005E6718" w:rsidRPr="00F220D4" w:rsidRDefault="005E6718" w:rsidP="00BC2C00">
            <w:pPr>
              <w:pStyle w:val="MDPI42tablebody"/>
              <w:spacing w:line="240" w:lineRule="auto"/>
            </w:pPr>
          </w:p>
        </w:tc>
        <w:tc>
          <w:tcPr>
            <w:tcW w:w="3402" w:type="dxa"/>
            <w:tcBorders>
              <w:top w:val="single" w:sz="4" w:space="0" w:color="808080" w:themeColor="background1" w:themeShade="80"/>
              <w:bottom w:val="single" w:sz="4" w:space="0" w:color="808080" w:themeColor="background1" w:themeShade="80"/>
            </w:tcBorders>
            <w:shd w:val="clear" w:color="auto" w:fill="auto"/>
            <w:vAlign w:val="center"/>
          </w:tcPr>
          <w:p w14:paraId="7CF5CDD4" w14:textId="1ED62E3E" w:rsidR="005E6718" w:rsidRPr="00F220D4" w:rsidRDefault="005E6718" w:rsidP="00BC2C00">
            <w:pPr>
              <w:pStyle w:val="MDPI42tablebody"/>
              <w:spacing w:line="240" w:lineRule="auto"/>
            </w:pPr>
            <w:r>
              <w:t>Larger than 2-by-2</w:t>
            </w:r>
          </w:p>
        </w:tc>
        <w:tc>
          <w:tcPr>
            <w:tcW w:w="3969" w:type="dxa"/>
            <w:tcBorders>
              <w:top w:val="single" w:sz="4" w:space="0" w:color="808080" w:themeColor="background1" w:themeShade="80"/>
              <w:bottom w:val="single" w:sz="4" w:space="0" w:color="808080" w:themeColor="background1" w:themeShade="80"/>
            </w:tcBorders>
            <w:vAlign w:val="center"/>
          </w:tcPr>
          <w:p w14:paraId="52BEBF4D" w14:textId="1146457B" w:rsidR="005E6718" w:rsidRDefault="00D0236C" w:rsidP="00BC2C00">
            <w:pPr>
              <w:pStyle w:val="MDPI42tablebody"/>
              <w:spacing w:line="240" w:lineRule="auto"/>
            </w:pPr>
            <m:oMath>
              <m:r>
                <w:rPr>
                  <w:rFonts w:ascii="Cambria Math" w:hAnsi="Cambria Math"/>
                </w:rPr>
                <m:t>V</m:t>
              </m:r>
            </m:oMath>
            <w:r w:rsidR="005E6718">
              <w:t xml:space="preserve"> or </w:t>
            </w:r>
            <m:oMath>
              <m:r>
                <w:rPr>
                  <w:rFonts w:ascii="Cambria Math" w:hAnsi="Cambria Math"/>
                </w:rPr>
                <m:t>T</m:t>
              </m:r>
            </m:oMath>
          </w:p>
          <w:p w14:paraId="2CE06AB1" w14:textId="20977046" w:rsidR="005E6718" w:rsidRPr="00047E24" w:rsidRDefault="005E6718" w:rsidP="00BC2C00">
            <w:pPr>
              <w:pStyle w:val="MDPI42tablebody"/>
              <w:spacing w:line="240" w:lineRule="auto"/>
              <w:rPr>
                <w:iCs/>
              </w:rPr>
            </w:pPr>
            <w:r>
              <w:t xml:space="preserve">(Reduces to </w:t>
            </w:r>
            <m:oMath>
              <m:r>
                <w:rPr>
                  <w:rFonts w:ascii="Cambria Math" w:hAnsi="Cambria Math"/>
                </w:rPr>
                <m:t>ϕ</m:t>
              </m:r>
            </m:oMath>
            <w:r>
              <w:rPr>
                <w:rFonts w:ascii="Cambria Math" w:hAnsi="Cambria Math"/>
                <w:i/>
              </w:rPr>
              <w:t xml:space="preserve"> </w:t>
            </w:r>
            <w:r>
              <w:rPr>
                <w:rFonts w:ascii="Cambria Math" w:hAnsi="Cambria Math"/>
                <w:iCs/>
              </w:rPr>
              <w:t>when table is 2-by-2)</w:t>
            </w:r>
          </w:p>
        </w:tc>
      </w:tr>
      <w:tr w:rsidR="00BC2C00" w:rsidRPr="00676E90" w14:paraId="158B3931" w14:textId="77777777" w:rsidTr="00BC2C00">
        <w:tc>
          <w:tcPr>
            <w:tcW w:w="3119" w:type="dxa"/>
            <w:vMerge w:val="restart"/>
            <w:tcBorders>
              <w:top w:val="single" w:sz="4" w:space="0" w:color="808080" w:themeColor="background1" w:themeShade="80"/>
              <w:bottom w:val="nil"/>
            </w:tcBorders>
            <w:shd w:val="clear" w:color="auto" w:fill="auto"/>
            <w:vAlign w:val="center"/>
          </w:tcPr>
          <w:p w14:paraId="5189AE9A" w14:textId="6269813A" w:rsidR="005E6718" w:rsidRDefault="00000000" w:rsidP="00BC2C00">
            <w:pPr>
              <w:pStyle w:val="MDPI42tablebody"/>
              <w:spacing w:line="240" w:lineRule="auto"/>
            </w:pPr>
            <m:oMath>
              <m:sSup>
                <m:sSupPr>
                  <m:ctrlPr>
                    <w:rPr>
                      <w:rFonts w:ascii="Cambria Math" w:hAnsi="Cambria Math"/>
                    </w:rPr>
                  </m:ctrlPr>
                </m:sSupPr>
                <m:e>
                  <m:r>
                    <w:rPr>
                      <w:rFonts w:ascii="Cambria Math" w:hAnsi="Cambria Math"/>
                    </w:rPr>
                    <m:t>χ</m:t>
                  </m:r>
                </m:e>
                <m:sup>
                  <m:r>
                    <w:rPr>
                      <w:rFonts w:ascii="Cambria Math" w:hAnsi="Cambria Math"/>
                    </w:rPr>
                    <m:t>2</m:t>
                  </m:r>
                </m:sup>
              </m:sSup>
            </m:oMath>
            <w:r w:rsidR="005E6718">
              <w:t xml:space="preserve"> test for goodness-of-fit</w:t>
            </w:r>
          </w:p>
        </w:tc>
        <w:tc>
          <w:tcPr>
            <w:tcW w:w="3402" w:type="dxa"/>
            <w:tcBorders>
              <w:top w:val="single" w:sz="4" w:space="0" w:color="808080" w:themeColor="background1" w:themeShade="80"/>
              <w:bottom w:val="single" w:sz="4" w:space="0" w:color="808080" w:themeColor="background1" w:themeShade="80"/>
            </w:tcBorders>
            <w:shd w:val="clear" w:color="auto" w:fill="auto"/>
            <w:vAlign w:val="center"/>
          </w:tcPr>
          <w:p w14:paraId="29FC3864" w14:textId="480E73DB" w:rsidR="005E6718" w:rsidRDefault="005E6718" w:rsidP="00BC2C00">
            <w:pPr>
              <w:pStyle w:val="MDPI42tablebody"/>
              <w:spacing w:line="240" w:lineRule="auto"/>
            </w:pPr>
            <w:r>
              <w:t>2 classes</w:t>
            </w:r>
            <w:r>
              <w:br/>
              <w:t>with uniform null distribution</w:t>
            </w:r>
          </w:p>
        </w:tc>
        <w:tc>
          <w:tcPr>
            <w:tcW w:w="3969" w:type="dxa"/>
            <w:tcBorders>
              <w:top w:val="single" w:sz="4" w:space="0" w:color="808080" w:themeColor="background1" w:themeShade="80"/>
              <w:bottom w:val="single" w:sz="4" w:space="0" w:color="808080" w:themeColor="background1" w:themeShade="80"/>
            </w:tcBorders>
            <w:vAlign w:val="center"/>
          </w:tcPr>
          <w:p w14:paraId="4C0C2420" w14:textId="2380ADF5" w:rsidR="005E6718" w:rsidRDefault="005E6718" w:rsidP="00BC2C00">
            <w:pPr>
              <w:pStyle w:val="MDPI42tablebody"/>
              <w:spacing w:line="240" w:lineRule="auto"/>
            </w:pPr>
            <m:oMathPara>
              <m:oMath>
                <m:r>
                  <w:rPr>
                    <w:rFonts w:ascii="Cambria Math" w:hAnsi="Cambria Math"/>
                  </w:rPr>
                  <m:t>w</m:t>
                </m:r>
              </m:oMath>
            </m:oMathPara>
          </w:p>
        </w:tc>
      </w:tr>
      <w:tr w:rsidR="00BC2C00" w:rsidRPr="00676E90" w14:paraId="4FB77436" w14:textId="77777777" w:rsidTr="00BC2C00">
        <w:tc>
          <w:tcPr>
            <w:tcW w:w="3119" w:type="dxa"/>
            <w:vMerge/>
            <w:tcBorders>
              <w:top w:val="nil"/>
            </w:tcBorders>
            <w:shd w:val="clear" w:color="auto" w:fill="auto"/>
            <w:vAlign w:val="center"/>
          </w:tcPr>
          <w:p w14:paraId="5AAE0C31" w14:textId="1FC25313" w:rsidR="005E6718" w:rsidRDefault="005E6718" w:rsidP="00BC2C00">
            <w:pPr>
              <w:pStyle w:val="MDPI42tablebody"/>
              <w:spacing w:line="240" w:lineRule="auto"/>
            </w:pPr>
          </w:p>
        </w:tc>
        <w:tc>
          <w:tcPr>
            <w:tcW w:w="3402" w:type="dxa"/>
            <w:tcBorders>
              <w:top w:val="single" w:sz="4" w:space="0" w:color="808080" w:themeColor="background1" w:themeShade="80"/>
            </w:tcBorders>
            <w:shd w:val="clear" w:color="auto" w:fill="auto"/>
            <w:vAlign w:val="center"/>
          </w:tcPr>
          <w:p w14:paraId="62168B04" w14:textId="048C3169" w:rsidR="005E6718" w:rsidRDefault="005E6718" w:rsidP="00BC2C00">
            <w:pPr>
              <w:pStyle w:val="MDPI42tablebody"/>
              <w:spacing w:line="240" w:lineRule="auto"/>
            </w:pPr>
            <w:r>
              <w:t>More than 2 classes</w:t>
            </w:r>
            <w:r>
              <w:br/>
              <w:t>and/or</w:t>
            </w:r>
            <w:r>
              <w:br/>
              <w:t>non-uniform null distribution</w:t>
            </w:r>
          </w:p>
        </w:tc>
        <w:tc>
          <w:tcPr>
            <w:tcW w:w="3969" w:type="dxa"/>
            <w:tcBorders>
              <w:top w:val="single" w:sz="4" w:space="0" w:color="808080" w:themeColor="background1" w:themeShade="80"/>
            </w:tcBorders>
            <w:vAlign w:val="center"/>
          </w:tcPr>
          <w:p w14:paraId="694A06CC" w14:textId="77777777" w:rsidR="005E6718" w:rsidRPr="005E6718" w:rsidRDefault="005E6718" w:rsidP="00BC2C00">
            <w:pPr>
              <w:pStyle w:val="MDPI42tablebody"/>
              <w:spacing w:line="240" w:lineRule="auto"/>
              <w:rPr>
                <w:lang w:bidi="he-IL"/>
              </w:rPr>
            </w:pPr>
            <m:oMathPara>
              <m:oMath>
                <m:r>
                  <w:rPr>
                    <w:rFonts w:ascii="Times New Roman" w:hAnsi="Times New Roman" w:hint="cs"/>
                    <w:rtl/>
                    <w:lang w:bidi="he-IL"/>
                  </w:rPr>
                  <m:t>פ</m:t>
                </m:r>
              </m:oMath>
            </m:oMathPara>
          </w:p>
          <w:p w14:paraId="4CDF613F" w14:textId="5E631F31" w:rsidR="005E6718" w:rsidRDefault="005E6718" w:rsidP="00BC2C00">
            <w:pPr>
              <w:pStyle w:val="MDPI42tablebody"/>
              <w:spacing w:line="240" w:lineRule="auto"/>
            </w:pPr>
            <w:r>
              <w:t xml:space="preserve">(Reduces to </w:t>
            </w:r>
            <m:oMath>
              <m:r>
                <w:rPr>
                  <w:rFonts w:ascii="Cambria Math" w:hAnsi="Cambria Math"/>
                </w:rPr>
                <m:t>w</m:t>
              </m:r>
            </m:oMath>
            <w:r>
              <w:rPr>
                <w:rFonts w:ascii="Cambria Math" w:hAnsi="Cambria Math"/>
                <w:i/>
              </w:rPr>
              <w:t xml:space="preserve"> </w:t>
            </w:r>
            <w:r>
              <w:rPr>
                <w:rFonts w:ascii="Cambria Math" w:hAnsi="Cambria Math"/>
                <w:iCs/>
              </w:rPr>
              <w:t xml:space="preserve">when </w:t>
            </w:r>
            <w:r w:rsidR="00BC2C00">
              <w:rPr>
                <w:rFonts w:ascii="Cambria Math" w:hAnsi="Cambria Math"/>
                <w:iCs/>
              </w:rPr>
              <w:t>there are</w:t>
            </w:r>
            <w:r w:rsidR="00BC2C00">
              <w:rPr>
                <w:rFonts w:ascii="Cambria Math" w:hAnsi="Cambria Math"/>
                <w:iCs/>
              </w:rPr>
              <w:br/>
              <w:t xml:space="preserve"> 2 classes with uniform null dist.</w:t>
            </w:r>
            <w:r>
              <w:rPr>
                <w:rFonts w:ascii="Cambria Math" w:hAnsi="Cambria Math"/>
                <w:iCs/>
              </w:rPr>
              <w:t>)</w:t>
            </w:r>
          </w:p>
        </w:tc>
      </w:tr>
    </w:tbl>
    <w:p w14:paraId="608072B7" w14:textId="77777777" w:rsidR="00950D95" w:rsidRDefault="00950D95" w:rsidP="002854AC">
      <w:pPr>
        <w:pStyle w:val="MDPI31text"/>
      </w:pPr>
    </w:p>
    <w:p w14:paraId="0F634C47" w14:textId="77777777" w:rsidR="00950D95" w:rsidRDefault="00950D95" w:rsidP="002854AC">
      <w:pPr>
        <w:pStyle w:val="MDPI31text"/>
      </w:pPr>
    </w:p>
    <w:p w14:paraId="4145603D" w14:textId="26E0DAD5" w:rsidR="002854AC" w:rsidRDefault="00BC2C00" w:rsidP="002854AC">
      <w:pPr>
        <w:pStyle w:val="MDPI31text"/>
      </w:pPr>
      <w:r>
        <w:t xml:space="preserve">Thus, we now </w:t>
      </w:r>
      <w:r w:rsidR="002854AC">
        <w:t xml:space="preserve">have effect sizes </w:t>
      </w:r>
      <w:r>
        <w:t>to accompany any sized 1-</w:t>
      </w:r>
      <w:r w:rsidR="006E7BD6">
        <w:t xml:space="preserve">dimensional </w:t>
      </w:r>
      <w:r>
        <w:t>or 2-</w:t>
      </w:r>
      <w:r w:rsidR="006E7BD6">
        <w:t xml:space="preserve">dimensional </w:t>
      </w:r>
      <w:r>
        <w:t xml:space="preserve">contingency tables, </w:t>
      </w:r>
      <w:r w:rsidR="002854AC">
        <w:t xml:space="preserve">that represent the sample’s </w:t>
      </w:r>
      <m:oMath>
        <m:sSup>
          <m:sSupPr>
            <m:ctrlPr>
              <w:rPr>
                <w:rFonts w:ascii="Cambria Math" w:hAnsi="Cambria Math"/>
              </w:rPr>
            </m:ctrlPr>
          </m:sSupPr>
          <m:e>
            <m:r>
              <w:rPr>
                <w:rFonts w:ascii="Cambria Math" w:hAnsi="Cambria Math"/>
              </w:rPr>
              <m:t>χ</m:t>
            </m:r>
          </m:e>
          <m:sup>
            <m:r>
              <w:rPr>
                <w:rFonts w:ascii="Cambria Math" w:hAnsi="Cambria Math"/>
              </w:rPr>
              <m:t>2</m:t>
            </m:r>
          </m:sup>
        </m:sSup>
      </m:oMath>
      <w:r w:rsidR="002854AC">
        <w:t xml:space="preserve"> relative to the maximally possible </w:t>
      </w:r>
      <m:oMath>
        <m:sSup>
          <m:sSupPr>
            <m:ctrlPr>
              <w:rPr>
                <w:rFonts w:ascii="Cambria Math" w:hAnsi="Cambria Math"/>
              </w:rPr>
            </m:ctrlPr>
          </m:sSupPr>
          <m:e>
            <m:r>
              <w:rPr>
                <w:rFonts w:ascii="Cambria Math" w:hAnsi="Cambria Math"/>
              </w:rPr>
              <m:t>χ</m:t>
            </m:r>
          </m:e>
          <m:sup>
            <m:r>
              <w:rPr>
                <w:rFonts w:ascii="Cambria Math" w:hAnsi="Cambria Math"/>
              </w:rPr>
              <m:t>2</m:t>
            </m:r>
          </m:sup>
        </m:sSup>
      </m:oMath>
      <w:r>
        <w:t>, ranging from 0 to 1</w:t>
      </w:r>
      <w:r w:rsidR="00906705">
        <w:t>, that can be easily interpreted on the scale of a correlation coefficient.</w:t>
      </w:r>
    </w:p>
    <w:p w14:paraId="66B42D21" w14:textId="77777777" w:rsidR="002854AC" w:rsidRDefault="002854AC" w:rsidP="004272DC">
      <w:pPr>
        <w:pStyle w:val="MDPI31text"/>
      </w:pPr>
    </w:p>
    <w:p w14:paraId="7445CEC1" w14:textId="77777777" w:rsidR="002854AC" w:rsidRDefault="002854AC" w:rsidP="004272DC">
      <w:pPr>
        <w:pStyle w:val="MDPI31text"/>
      </w:pPr>
    </w:p>
    <w:p w14:paraId="5F90D573" w14:textId="7A452D66" w:rsidR="00412EAA" w:rsidRPr="00613B31" w:rsidRDefault="00412EAA" w:rsidP="00412EAA">
      <w:pPr>
        <w:pStyle w:val="MDPI62BackMatter"/>
      </w:pPr>
      <w:r w:rsidRPr="00613B31">
        <w:rPr>
          <w:b/>
        </w:rPr>
        <w:t>Author Contributions:</w:t>
      </w:r>
      <w:r w:rsidRPr="00613B31">
        <w:t xml:space="preserve"> </w:t>
      </w:r>
      <w:r w:rsidR="005B3A68">
        <w:t xml:space="preserve">M.S.B. </w:t>
      </w:r>
      <w:r w:rsidR="0080538B">
        <w:t xml:space="preserve">conceptualized and developed the Fei effect size and its implementation in </w:t>
      </w:r>
      <w:r w:rsidR="0080538B" w:rsidRPr="0080538B">
        <w:rPr>
          <w:i/>
          <w:iCs/>
        </w:rPr>
        <w:t>effectsize</w:t>
      </w:r>
      <w:r w:rsidR="0080538B">
        <w:t>,</w:t>
      </w:r>
      <w:ins w:id="833" w:author="Mattan S. Ben Shachar" w:date="2023-04-13T11:04:00Z">
        <w:r w:rsidR="003C1C68">
          <w:t xml:space="preserve"> </w:t>
        </w:r>
      </w:ins>
      <w:ins w:id="834" w:author="Mattan S. Ben Shachar" w:date="2023-04-13T11:05:00Z">
        <w:r w:rsidR="003C1C68">
          <w:t>conducted the</w:t>
        </w:r>
      </w:ins>
      <w:ins w:id="835" w:author="Mattan S. Ben Shachar" w:date="2023-04-13T11:04:00Z">
        <w:r w:rsidR="003C1C68">
          <w:t xml:space="preserve"> simul</w:t>
        </w:r>
      </w:ins>
      <w:ins w:id="836" w:author="Mattan S. Ben Shachar" w:date="2023-04-13T11:05:00Z">
        <w:r w:rsidR="003C1C68">
          <w:t>ation study,</w:t>
        </w:r>
      </w:ins>
      <w:r w:rsidR="0080538B">
        <w:t xml:space="preserve"> and </w:t>
      </w:r>
      <w:r w:rsidR="005B3A68" w:rsidRPr="0080538B">
        <w:t>drafted</w:t>
      </w:r>
      <w:r w:rsidR="005B3A68">
        <w:t xml:space="preserve"> the paper; </w:t>
      </w:r>
      <w:ins w:id="837" w:author="Mattan S. Ben Shachar" w:date="2023-04-13T11:05:00Z">
        <w:r w:rsidR="00B4013E">
          <w:t xml:space="preserve">D.L. prepared the revised manuscript; </w:t>
        </w:r>
      </w:ins>
      <w:r w:rsidR="005B3A68">
        <w:t>all authors contributed to both the writing of the paper and the conception of the software.</w:t>
      </w:r>
      <w:r w:rsidRPr="00613B31">
        <w:t xml:space="preserve"> All authors have read and agreed to the published version of the manuscript.</w:t>
      </w:r>
    </w:p>
    <w:p w14:paraId="52598B85" w14:textId="54915EBF" w:rsidR="00412EAA" w:rsidRPr="00613B31" w:rsidRDefault="00412EAA" w:rsidP="00412EAA">
      <w:pPr>
        <w:pStyle w:val="MDPI62BackMatter"/>
      </w:pPr>
      <w:r w:rsidRPr="00613B31">
        <w:rPr>
          <w:b/>
        </w:rPr>
        <w:t>Funding:</w:t>
      </w:r>
      <w:r w:rsidRPr="00613B31">
        <w:t xml:space="preserve"> This research received no external funding.</w:t>
      </w:r>
    </w:p>
    <w:p w14:paraId="504A58FD" w14:textId="613F6F6C" w:rsidR="000B221F" w:rsidRPr="000B221F" w:rsidRDefault="000B221F" w:rsidP="000B221F">
      <w:pPr>
        <w:pStyle w:val="MDPI62BackMatter"/>
      </w:pPr>
      <w:r w:rsidRPr="000B221F">
        <w:rPr>
          <w:b/>
        </w:rPr>
        <w:t>Data Availability Statement:</w:t>
      </w:r>
      <w:r w:rsidRPr="000B221F">
        <w:t xml:space="preserve"> </w:t>
      </w:r>
      <w:r w:rsidR="00A905FF" w:rsidRPr="00A905FF">
        <w:t xml:space="preserve">The R code to reproduce the results from the tables </w:t>
      </w:r>
      <w:ins w:id="838" w:author="Daniel Lüdecke [2]" w:date="2023-04-12T14:21:00Z">
        <w:r w:rsidR="00CC03CB">
          <w:t xml:space="preserve">and the simulation study </w:t>
        </w:r>
      </w:ins>
      <w:r w:rsidR="00A905FF" w:rsidRPr="00A905FF">
        <w:t xml:space="preserve">in this article can </w:t>
      </w:r>
      <w:r w:rsidR="006E7BD6">
        <w:t xml:space="preserve">be </w:t>
      </w:r>
      <w:r w:rsidR="00A905FF" w:rsidRPr="00A905FF">
        <w:t xml:space="preserve">downloaded at </w:t>
      </w:r>
      <w:hyperlink r:id="rId10" w:history="1">
        <w:r w:rsidR="00CB68E7" w:rsidRPr="00D54AAB">
          <w:rPr>
            <w:rStyle w:val="Hyperlink"/>
          </w:rPr>
          <w:t>https://osf.io/cg64s/</w:t>
        </w:r>
      </w:hyperlink>
      <w:r w:rsidR="00CB68E7">
        <w:t xml:space="preserve"> </w:t>
      </w:r>
      <w:r w:rsidR="00A905FF" w:rsidRPr="00A905FF">
        <w:t>(</w:t>
      </w:r>
      <w:proofErr w:type="spellStart"/>
      <w:r w:rsidR="00E56DED">
        <w:t>doi</w:t>
      </w:r>
      <w:proofErr w:type="spellEnd"/>
      <w:r w:rsidR="00A905FF" w:rsidRPr="00A905FF">
        <w:t>: 10.17605/</w:t>
      </w:r>
      <w:r w:rsidR="004B77AE" w:rsidRPr="00A905FF">
        <w:t>osf.io/cg64s</w:t>
      </w:r>
      <w:r w:rsidR="00A905FF" w:rsidRPr="00A905FF">
        <w:t>).</w:t>
      </w:r>
    </w:p>
    <w:p w14:paraId="4F44BC6C" w14:textId="1B37D56E" w:rsidR="00412EAA" w:rsidRPr="00613B31" w:rsidRDefault="006E7BD6" w:rsidP="009863CD">
      <w:pPr>
        <w:pStyle w:val="MDPI62BackMatter"/>
      </w:pPr>
      <w:r w:rsidRPr="006E7BD6">
        <w:rPr>
          <w:b/>
        </w:rPr>
        <w:lastRenderedPageBreak/>
        <w:t>Acknowledgements</w:t>
      </w:r>
      <w:r w:rsidR="00412EAA" w:rsidRPr="00613B31">
        <w:rPr>
          <w:b/>
        </w:rPr>
        <w:t>:</w:t>
      </w:r>
      <w:r w:rsidR="00412EAA" w:rsidRPr="00613B31">
        <w:t xml:space="preserve"> </w:t>
      </w:r>
      <w:r w:rsidR="009863CD">
        <w:t xml:space="preserve">The {effectsize} package is part of the collaborative R </w:t>
      </w:r>
      <w:r w:rsidR="009863CD" w:rsidRPr="009863CD">
        <w:rPr>
          <w:i/>
        </w:rPr>
        <w:t>easystats</w:t>
      </w:r>
      <w:r w:rsidR="009863CD">
        <w:t xml:space="preserve"> ecosystem. Thus, we thank all members of </w:t>
      </w:r>
      <w:r w:rsidR="009863CD" w:rsidRPr="008D0606">
        <w:rPr>
          <w:i/>
          <w:iCs/>
        </w:rPr>
        <w:t>easystats</w:t>
      </w:r>
      <w:r w:rsidR="00615847">
        <w:t>,</w:t>
      </w:r>
      <w:r w:rsidR="009863CD">
        <w:t xml:space="preserve"> contributors, and users alike.</w:t>
      </w:r>
    </w:p>
    <w:p w14:paraId="1AFD6543" w14:textId="77777777" w:rsidR="00412EAA" w:rsidRPr="00613B31" w:rsidRDefault="00412EAA" w:rsidP="00412EAA">
      <w:pPr>
        <w:pStyle w:val="MDPI62BackMatter"/>
      </w:pPr>
      <w:r w:rsidRPr="00613B31">
        <w:rPr>
          <w:b/>
        </w:rPr>
        <w:t>Conflicts of Interest:</w:t>
      </w:r>
      <w:r w:rsidRPr="00613B31">
        <w:t xml:space="preserve"> </w:t>
      </w:r>
      <w:r w:rsidR="009863CD">
        <w:t>The authors declare no conflicts of interest</w:t>
      </w:r>
      <w:r w:rsidRPr="00613B31">
        <w:t>.</w:t>
      </w:r>
    </w:p>
    <w:p w14:paraId="06226FA5" w14:textId="77777777" w:rsidR="00122EE7" w:rsidRDefault="00122EE7" w:rsidP="00412EAA">
      <w:pPr>
        <w:adjustRightInd w:val="0"/>
        <w:snapToGrid w:val="0"/>
        <w:spacing w:before="240" w:after="60" w:line="228" w:lineRule="auto"/>
        <w:ind w:left="2608"/>
        <w:rPr>
          <w:b/>
          <w:bCs/>
          <w:szCs w:val="18"/>
          <w:lang w:bidi="en-US"/>
        </w:rPr>
      </w:pPr>
      <w:r>
        <w:rPr>
          <w:b/>
          <w:bCs/>
          <w:szCs w:val="18"/>
          <w:lang w:bidi="en-US"/>
        </w:rPr>
        <w:br w:type="page"/>
      </w:r>
    </w:p>
    <w:p w14:paraId="5410E876" w14:textId="77777777" w:rsidR="00412EAA" w:rsidRPr="00FA04F1" w:rsidRDefault="00412EAA" w:rsidP="00C1083B">
      <w:pPr>
        <w:pStyle w:val="MDPI21heading1"/>
        <w:ind w:left="0"/>
      </w:pPr>
      <w:r w:rsidRPr="00FA04F1">
        <w:lastRenderedPageBreak/>
        <w:t>References</w:t>
      </w:r>
    </w:p>
    <w:p w14:paraId="2B0FA8A7" w14:textId="77777777" w:rsidR="00D638D2" w:rsidRPr="00D638D2" w:rsidRDefault="00A905FF" w:rsidP="00D638D2">
      <w:pPr>
        <w:pStyle w:val="Bibliography"/>
        <w:rPr>
          <w:sz w:val="18"/>
        </w:rPr>
      </w:pPr>
      <w:r>
        <w:rPr>
          <w:noProof/>
        </w:rPr>
        <w:fldChar w:fldCharType="begin"/>
      </w:r>
      <w:r w:rsidR="00047E24">
        <w:instrText xml:space="preserve"> ADDIN ZOTERO_BIBL {"uncited":[],"omitted":[],"custom":[]} CSL_BIBLIOGRAPHY </w:instrText>
      </w:r>
      <w:r>
        <w:rPr>
          <w:noProof/>
        </w:rPr>
        <w:fldChar w:fldCharType="separate"/>
      </w:r>
      <w:r w:rsidR="00D638D2" w:rsidRPr="00D638D2">
        <w:rPr>
          <w:sz w:val="18"/>
        </w:rPr>
        <w:t xml:space="preserve">1. </w:t>
      </w:r>
      <w:r w:rsidR="00D638D2" w:rsidRPr="00D638D2">
        <w:rPr>
          <w:sz w:val="18"/>
        </w:rPr>
        <w:tab/>
        <w:t xml:space="preserve">Open Science Collaboration Estimating the Reproducibility of Psychological Science. </w:t>
      </w:r>
      <w:r w:rsidR="00D638D2" w:rsidRPr="00D638D2">
        <w:rPr>
          <w:i/>
          <w:iCs/>
          <w:sz w:val="18"/>
        </w:rPr>
        <w:t>Science</w:t>
      </w:r>
      <w:r w:rsidR="00D638D2" w:rsidRPr="00D638D2">
        <w:rPr>
          <w:sz w:val="18"/>
        </w:rPr>
        <w:t xml:space="preserve"> </w:t>
      </w:r>
      <w:r w:rsidR="00D638D2" w:rsidRPr="00D638D2">
        <w:rPr>
          <w:b/>
          <w:bCs/>
          <w:sz w:val="18"/>
        </w:rPr>
        <w:t>2015</w:t>
      </w:r>
      <w:r w:rsidR="00D638D2" w:rsidRPr="00D638D2">
        <w:rPr>
          <w:sz w:val="18"/>
        </w:rPr>
        <w:t xml:space="preserve">, </w:t>
      </w:r>
      <w:r w:rsidR="00D638D2" w:rsidRPr="00D638D2">
        <w:rPr>
          <w:i/>
          <w:iCs/>
          <w:sz w:val="18"/>
        </w:rPr>
        <w:t>349</w:t>
      </w:r>
      <w:r w:rsidR="00D638D2" w:rsidRPr="00D638D2">
        <w:rPr>
          <w:sz w:val="18"/>
        </w:rPr>
        <w:t>, aac4716, doi:10.1126/science.aac4716.</w:t>
      </w:r>
    </w:p>
    <w:p w14:paraId="12C5E19E" w14:textId="77777777" w:rsidR="00D638D2" w:rsidRPr="00D638D2" w:rsidRDefault="00D638D2" w:rsidP="00D638D2">
      <w:pPr>
        <w:pStyle w:val="Bibliography"/>
        <w:rPr>
          <w:sz w:val="18"/>
        </w:rPr>
      </w:pPr>
      <w:r w:rsidRPr="00D638D2">
        <w:rPr>
          <w:sz w:val="18"/>
        </w:rPr>
        <w:t xml:space="preserve">2. </w:t>
      </w:r>
      <w:r w:rsidRPr="00D638D2">
        <w:rPr>
          <w:sz w:val="18"/>
        </w:rPr>
        <w:tab/>
        <w:t xml:space="preserve">Camerer, C.F.; Dreber, A.; Holzmeister, F.; Ho, T.-H.; Huber, J.; Johannesson, M.; Kirchler, M.; Nave, G.; Nosek, B.A.; Pfeiffer, T.; et al. Evaluating the Replicability of Social Science Experiments in Nature and Science between 2010 and 2015. </w:t>
      </w:r>
      <w:r w:rsidRPr="00D638D2">
        <w:rPr>
          <w:i/>
          <w:iCs/>
          <w:sz w:val="18"/>
        </w:rPr>
        <w:t>Nat. Hum. Behav.</w:t>
      </w:r>
      <w:r w:rsidRPr="00D638D2">
        <w:rPr>
          <w:sz w:val="18"/>
        </w:rPr>
        <w:t xml:space="preserve"> </w:t>
      </w:r>
      <w:r w:rsidRPr="00D638D2">
        <w:rPr>
          <w:b/>
          <w:bCs/>
          <w:sz w:val="18"/>
        </w:rPr>
        <w:t>2018</w:t>
      </w:r>
      <w:r w:rsidRPr="00D638D2">
        <w:rPr>
          <w:sz w:val="18"/>
        </w:rPr>
        <w:t xml:space="preserve">, </w:t>
      </w:r>
      <w:r w:rsidRPr="00D638D2">
        <w:rPr>
          <w:i/>
          <w:iCs/>
          <w:sz w:val="18"/>
        </w:rPr>
        <w:t>2</w:t>
      </w:r>
      <w:r w:rsidRPr="00D638D2">
        <w:rPr>
          <w:sz w:val="18"/>
        </w:rPr>
        <w:t>, 637–644, doi:10.1038/s41562-018-0399-z.</w:t>
      </w:r>
    </w:p>
    <w:p w14:paraId="4C6D20CC" w14:textId="77777777" w:rsidR="00D638D2" w:rsidRPr="00D638D2" w:rsidRDefault="00D638D2" w:rsidP="00D638D2">
      <w:pPr>
        <w:pStyle w:val="Bibliography"/>
        <w:rPr>
          <w:sz w:val="18"/>
        </w:rPr>
      </w:pPr>
      <w:r w:rsidRPr="00D638D2">
        <w:rPr>
          <w:sz w:val="18"/>
        </w:rPr>
        <w:t xml:space="preserve">3. </w:t>
      </w:r>
      <w:r w:rsidRPr="00D638D2">
        <w:rPr>
          <w:sz w:val="18"/>
        </w:rPr>
        <w:tab/>
        <w:t xml:space="preserve">Cumming, G. The New Statistics: Why and How. </w:t>
      </w:r>
      <w:r w:rsidRPr="00D638D2">
        <w:rPr>
          <w:i/>
          <w:iCs/>
          <w:sz w:val="18"/>
        </w:rPr>
        <w:t>Psychol. Sci.</w:t>
      </w:r>
      <w:r w:rsidRPr="00D638D2">
        <w:rPr>
          <w:sz w:val="18"/>
        </w:rPr>
        <w:t xml:space="preserve"> </w:t>
      </w:r>
      <w:r w:rsidRPr="00D638D2">
        <w:rPr>
          <w:b/>
          <w:bCs/>
          <w:sz w:val="18"/>
        </w:rPr>
        <w:t>2014</w:t>
      </w:r>
      <w:r w:rsidRPr="00D638D2">
        <w:rPr>
          <w:sz w:val="18"/>
        </w:rPr>
        <w:t xml:space="preserve">, </w:t>
      </w:r>
      <w:r w:rsidRPr="00D638D2">
        <w:rPr>
          <w:i/>
          <w:iCs/>
          <w:sz w:val="18"/>
        </w:rPr>
        <w:t>25</w:t>
      </w:r>
      <w:r w:rsidRPr="00D638D2">
        <w:rPr>
          <w:sz w:val="18"/>
        </w:rPr>
        <w:t>, 7–29, doi:10.1177/0956797613504966.</w:t>
      </w:r>
    </w:p>
    <w:p w14:paraId="11900702" w14:textId="77777777" w:rsidR="00D638D2" w:rsidRPr="00D638D2" w:rsidRDefault="00D638D2" w:rsidP="00D638D2">
      <w:pPr>
        <w:pStyle w:val="Bibliography"/>
        <w:rPr>
          <w:sz w:val="18"/>
        </w:rPr>
      </w:pPr>
      <w:r w:rsidRPr="00D638D2">
        <w:rPr>
          <w:sz w:val="18"/>
        </w:rPr>
        <w:t xml:space="preserve">4. </w:t>
      </w:r>
      <w:r w:rsidRPr="00D638D2">
        <w:rPr>
          <w:sz w:val="18"/>
        </w:rPr>
        <w:tab/>
        <w:t xml:space="preserve">Wiernik, B.M.; Dahlke, J.A. Obtaining Unbiased Results in Meta-Analysis: The Importance of Correcting for Statistical Artifacts. </w:t>
      </w:r>
      <w:r w:rsidRPr="00D638D2">
        <w:rPr>
          <w:i/>
          <w:iCs/>
          <w:sz w:val="18"/>
        </w:rPr>
        <w:t>Adv. Methods Pract. Psychol. Sci.</w:t>
      </w:r>
      <w:r w:rsidRPr="00D638D2">
        <w:rPr>
          <w:sz w:val="18"/>
        </w:rPr>
        <w:t xml:space="preserve"> </w:t>
      </w:r>
      <w:r w:rsidRPr="00D638D2">
        <w:rPr>
          <w:b/>
          <w:bCs/>
          <w:sz w:val="18"/>
        </w:rPr>
        <w:t>2020</w:t>
      </w:r>
      <w:r w:rsidRPr="00D638D2">
        <w:rPr>
          <w:sz w:val="18"/>
        </w:rPr>
        <w:t xml:space="preserve">, </w:t>
      </w:r>
      <w:r w:rsidRPr="00D638D2">
        <w:rPr>
          <w:i/>
          <w:iCs/>
          <w:sz w:val="18"/>
        </w:rPr>
        <w:t>3</w:t>
      </w:r>
      <w:r w:rsidRPr="00D638D2">
        <w:rPr>
          <w:sz w:val="18"/>
        </w:rPr>
        <w:t>, 94–123, doi:10.1177/2515245919885611.</w:t>
      </w:r>
    </w:p>
    <w:p w14:paraId="5D69837C" w14:textId="77777777" w:rsidR="00D638D2" w:rsidRPr="00D638D2" w:rsidRDefault="00D638D2" w:rsidP="00D638D2">
      <w:pPr>
        <w:pStyle w:val="Bibliography"/>
        <w:rPr>
          <w:sz w:val="18"/>
        </w:rPr>
      </w:pPr>
      <w:r w:rsidRPr="00D638D2">
        <w:rPr>
          <w:sz w:val="18"/>
        </w:rPr>
        <w:t xml:space="preserve">5. </w:t>
      </w:r>
      <w:r w:rsidRPr="00D638D2">
        <w:rPr>
          <w:sz w:val="18"/>
        </w:rPr>
        <w:tab/>
        <w:t xml:space="preserve">DeGeest, D.S.; Schmidt, F.L. The Impact of Research Synthesis Methods on Industrial-Organizational Psychology: The Road from Pessimism to Optimism about Cumulative Knowledge. </w:t>
      </w:r>
      <w:r w:rsidRPr="00D638D2">
        <w:rPr>
          <w:i/>
          <w:iCs/>
          <w:sz w:val="18"/>
        </w:rPr>
        <w:t>Res. Synth. Methods</w:t>
      </w:r>
      <w:r w:rsidRPr="00D638D2">
        <w:rPr>
          <w:sz w:val="18"/>
        </w:rPr>
        <w:t xml:space="preserve"> </w:t>
      </w:r>
      <w:r w:rsidRPr="00D638D2">
        <w:rPr>
          <w:b/>
          <w:bCs/>
          <w:sz w:val="18"/>
        </w:rPr>
        <w:t>2010</w:t>
      </w:r>
      <w:r w:rsidRPr="00D638D2">
        <w:rPr>
          <w:sz w:val="18"/>
        </w:rPr>
        <w:t xml:space="preserve">, </w:t>
      </w:r>
      <w:r w:rsidRPr="00D638D2">
        <w:rPr>
          <w:i/>
          <w:iCs/>
          <w:sz w:val="18"/>
        </w:rPr>
        <w:t>1</w:t>
      </w:r>
      <w:r w:rsidRPr="00D638D2">
        <w:rPr>
          <w:sz w:val="18"/>
        </w:rPr>
        <w:t>, 185–197, doi:10.1002/jrsm.22.</w:t>
      </w:r>
    </w:p>
    <w:p w14:paraId="33E608E2" w14:textId="77777777" w:rsidR="00D638D2" w:rsidRPr="00D638D2" w:rsidRDefault="00D638D2" w:rsidP="00D638D2">
      <w:pPr>
        <w:pStyle w:val="Bibliography"/>
        <w:rPr>
          <w:sz w:val="18"/>
        </w:rPr>
      </w:pPr>
      <w:r w:rsidRPr="00D638D2">
        <w:rPr>
          <w:sz w:val="18"/>
        </w:rPr>
        <w:t xml:space="preserve">6. </w:t>
      </w:r>
      <w:r w:rsidRPr="00D638D2">
        <w:rPr>
          <w:sz w:val="18"/>
        </w:rPr>
        <w:tab/>
        <w:t xml:space="preserve">Pearson, K. VII. Note on Regression and Inheritance in the Case of Two Parents. </w:t>
      </w:r>
      <w:r w:rsidRPr="00D638D2">
        <w:rPr>
          <w:i/>
          <w:iCs/>
          <w:sz w:val="18"/>
        </w:rPr>
        <w:t>Proc. R. Soc. Lond.</w:t>
      </w:r>
      <w:r w:rsidRPr="00D638D2">
        <w:rPr>
          <w:sz w:val="18"/>
        </w:rPr>
        <w:t xml:space="preserve"> </w:t>
      </w:r>
      <w:r w:rsidRPr="00D638D2">
        <w:rPr>
          <w:b/>
          <w:bCs/>
          <w:sz w:val="18"/>
        </w:rPr>
        <w:t>1895</w:t>
      </w:r>
      <w:r w:rsidRPr="00D638D2">
        <w:rPr>
          <w:sz w:val="18"/>
        </w:rPr>
        <w:t xml:space="preserve">, </w:t>
      </w:r>
      <w:r w:rsidRPr="00D638D2">
        <w:rPr>
          <w:i/>
          <w:iCs/>
          <w:sz w:val="18"/>
        </w:rPr>
        <w:t>58</w:t>
      </w:r>
      <w:r w:rsidRPr="00D638D2">
        <w:rPr>
          <w:sz w:val="18"/>
        </w:rPr>
        <w:t>, 240–242, doi:10.1098/rspl.1895.0041.</w:t>
      </w:r>
    </w:p>
    <w:p w14:paraId="1AEFA1F7" w14:textId="77777777" w:rsidR="00D638D2" w:rsidRPr="00D638D2" w:rsidRDefault="00D638D2" w:rsidP="00D638D2">
      <w:pPr>
        <w:pStyle w:val="Bibliography"/>
        <w:rPr>
          <w:sz w:val="18"/>
        </w:rPr>
      </w:pPr>
      <w:r w:rsidRPr="00D638D2">
        <w:rPr>
          <w:sz w:val="18"/>
        </w:rPr>
        <w:t xml:space="preserve">7. </w:t>
      </w:r>
      <w:r w:rsidRPr="00D638D2">
        <w:rPr>
          <w:sz w:val="18"/>
        </w:rPr>
        <w:tab/>
        <w:t xml:space="preserve">Cohen, J. </w:t>
      </w:r>
      <w:r w:rsidRPr="00D638D2">
        <w:rPr>
          <w:i/>
          <w:iCs/>
          <w:sz w:val="18"/>
        </w:rPr>
        <w:t>Statistical Power Analysis for the Behavioral Sciences</w:t>
      </w:r>
      <w:r w:rsidRPr="00D638D2">
        <w:rPr>
          <w:sz w:val="18"/>
        </w:rPr>
        <w:t>; 2nd ed.; Routledge, 1988; ISBN 978-0-203-77158-7.</w:t>
      </w:r>
    </w:p>
    <w:p w14:paraId="76254EBA" w14:textId="77777777" w:rsidR="00D638D2" w:rsidRPr="00D638D2" w:rsidRDefault="00D638D2" w:rsidP="00D638D2">
      <w:pPr>
        <w:pStyle w:val="Bibliography"/>
        <w:rPr>
          <w:sz w:val="18"/>
        </w:rPr>
      </w:pPr>
      <w:r w:rsidRPr="00D638D2">
        <w:rPr>
          <w:sz w:val="18"/>
        </w:rPr>
        <w:t xml:space="preserve">8. </w:t>
      </w:r>
      <w:r w:rsidRPr="00D638D2">
        <w:rPr>
          <w:sz w:val="18"/>
        </w:rPr>
        <w:tab/>
        <w:t xml:space="preserve">Cummings, P. The Relative Merits of Risk Ratios and Odds Ratios. </w:t>
      </w:r>
      <w:r w:rsidRPr="00D638D2">
        <w:rPr>
          <w:i/>
          <w:iCs/>
          <w:sz w:val="18"/>
        </w:rPr>
        <w:t>Arch. Pediatr. Adolesc. Med.</w:t>
      </w:r>
      <w:r w:rsidRPr="00D638D2">
        <w:rPr>
          <w:sz w:val="18"/>
        </w:rPr>
        <w:t xml:space="preserve"> </w:t>
      </w:r>
      <w:r w:rsidRPr="00D638D2">
        <w:rPr>
          <w:b/>
          <w:bCs/>
          <w:sz w:val="18"/>
        </w:rPr>
        <w:t>2009</w:t>
      </w:r>
      <w:r w:rsidRPr="00D638D2">
        <w:rPr>
          <w:sz w:val="18"/>
        </w:rPr>
        <w:t xml:space="preserve">, </w:t>
      </w:r>
      <w:r w:rsidRPr="00D638D2">
        <w:rPr>
          <w:i/>
          <w:iCs/>
          <w:sz w:val="18"/>
        </w:rPr>
        <w:t>163</w:t>
      </w:r>
      <w:r w:rsidRPr="00D638D2">
        <w:rPr>
          <w:sz w:val="18"/>
        </w:rPr>
        <w:t>, 438, doi:10.1001/archpediatrics.2009.31.</w:t>
      </w:r>
    </w:p>
    <w:p w14:paraId="104A3926" w14:textId="77777777" w:rsidR="00D638D2" w:rsidRPr="00D638D2" w:rsidRDefault="00D638D2" w:rsidP="00D638D2">
      <w:pPr>
        <w:pStyle w:val="Bibliography"/>
        <w:rPr>
          <w:sz w:val="18"/>
        </w:rPr>
      </w:pPr>
      <w:r w:rsidRPr="00D638D2">
        <w:rPr>
          <w:sz w:val="18"/>
        </w:rPr>
        <w:t xml:space="preserve">9. </w:t>
      </w:r>
      <w:r w:rsidRPr="00D638D2">
        <w:rPr>
          <w:sz w:val="18"/>
        </w:rPr>
        <w:tab/>
        <w:t xml:space="preserve">Ben-Shachar, M.; Lüdecke, D.; Makowski, D. Effectsize: Estimation of Effect Size Indices and Standardized Parameters. </w:t>
      </w:r>
      <w:r w:rsidRPr="00D638D2">
        <w:rPr>
          <w:i/>
          <w:iCs/>
          <w:sz w:val="18"/>
        </w:rPr>
        <w:t>J. Open Source Softw.</w:t>
      </w:r>
      <w:r w:rsidRPr="00D638D2">
        <w:rPr>
          <w:sz w:val="18"/>
        </w:rPr>
        <w:t xml:space="preserve"> </w:t>
      </w:r>
      <w:r w:rsidRPr="00D638D2">
        <w:rPr>
          <w:b/>
          <w:bCs/>
          <w:sz w:val="18"/>
        </w:rPr>
        <w:t>2020</w:t>
      </w:r>
      <w:r w:rsidRPr="00D638D2">
        <w:rPr>
          <w:sz w:val="18"/>
        </w:rPr>
        <w:t xml:space="preserve">, </w:t>
      </w:r>
      <w:r w:rsidRPr="00D638D2">
        <w:rPr>
          <w:i/>
          <w:iCs/>
          <w:sz w:val="18"/>
        </w:rPr>
        <w:t>5</w:t>
      </w:r>
      <w:r w:rsidRPr="00D638D2">
        <w:rPr>
          <w:sz w:val="18"/>
        </w:rPr>
        <w:t>, 2815, doi:10.21105/joss.02815.</w:t>
      </w:r>
    </w:p>
    <w:p w14:paraId="0A7F18C9" w14:textId="77777777" w:rsidR="00D638D2" w:rsidRPr="00D638D2" w:rsidRDefault="00D638D2" w:rsidP="00D638D2">
      <w:pPr>
        <w:pStyle w:val="Bibliography"/>
        <w:rPr>
          <w:sz w:val="18"/>
        </w:rPr>
      </w:pPr>
      <w:r w:rsidRPr="00D638D2">
        <w:rPr>
          <w:sz w:val="18"/>
        </w:rPr>
        <w:t xml:space="preserve">10. </w:t>
      </w:r>
      <w:r w:rsidRPr="00D638D2">
        <w:rPr>
          <w:sz w:val="18"/>
        </w:rPr>
        <w:tab/>
        <w:t xml:space="preserve">R Core Team </w:t>
      </w:r>
      <w:r w:rsidRPr="00D638D2">
        <w:rPr>
          <w:i/>
          <w:iCs/>
          <w:sz w:val="18"/>
        </w:rPr>
        <w:t>R: A Language and Environment for Statistical Computing</w:t>
      </w:r>
      <w:r w:rsidRPr="00D638D2">
        <w:rPr>
          <w:sz w:val="18"/>
        </w:rPr>
        <w:t>; R Foundation for Statistical Computing: Vienna, Austria, 2023;</w:t>
      </w:r>
    </w:p>
    <w:p w14:paraId="48E6906A" w14:textId="2BB0228B" w:rsidR="00D638D2" w:rsidRPr="00D638D2" w:rsidRDefault="00D638D2" w:rsidP="00D638D2">
      <w:pPr>
        <w:pStyle w:val="Bibliography"/>
        <w:rPr>
          <w:sz w:val="18"/>
        </w:rPr>
      </w:pPr>
      <w:r w:rsidRPr="00D638D2">
        <w:rPr>
          <w:sz w:val="18"/>
        </w:rPr>
        <w:t xml:space="preserve">11. </w:t>
      </w:r>
      <w:r w:rsidRPr="00D638D2">
        <w:rPr>
          <w:sz w:val="18"/>
        </w:rPr>
        <w:tab/>
        <w:t xml:space="preserve">Olvera Astivia, O.L. The Relationship between the Phi Coefficient and the Chi-Square Test of Association. </w:t>
      </w:r>
      <w:r w:rsidRPr="00D638D2">
        <w:rPr>
          <w:i/>
          <w:iCs/>
          <w:sz w:val="18"/>
        </w:rPr>
        <w:t>psychometroscar</w:t>
      </w:r>
      <w:r w:rsidRPr="00D638D2">
        <w:rPr>
          <w:sz w:val="18"/>
        </w:rPr>
        <w:t xml:space="preserve"> 2022.</w:t>
      </w:r>
      <w:r>
        <w:rPr>
          <w:sz w:val="18"/>
        </w:rPr>
        <w:t xml:space="preserve"> </w:t>
      </w:r>
      <w:r w:rsidRPr="00D638D2">
        <w:rPr>
          <w:sz w:val="18"/>
        </w:rPr>
        <w:t>Available online: https://psychometroscar.com/2022/04/21/the-relationship-between-the-phi-coefficient-and-the-chi-square-test-of-association/ (accessed on 9th March 2023).</w:t>
      </w:r>
    </w:p>
    <w:p w14:paraId="503F1197" w14:textId="77777777" w:rsidR="00D638D2" w:rsidRPr="00D638D2" w:rsidRDefault="00D638D2" w:rsidP="00D638D2">
      <w:pPr>
        <w:pStyle w:val="Bibliography"/>
        <w:rPr>
          <w:sz w:val="18"/>
        </w:rPr>
      </w:pPr>
      <w:r w:rsidRPr="00D638D2">
        <w:rPr>
          <w:sz w:val="18"/>
        </w:rPr>
        <w:t xml:space="preserve">12. </w:t>
      </w:r>
      <w:r w:rsidRPr="00D638D2">
        <w:rPr>
          <w:sz w:val="18"/>
        </w:rPr>
        <w:tab/>
        <w:t xml:space="preserve">Cramér, H. </w:t>
      </w:r>
      <w:r w:rsidRPr="00D638D2">
        <w:rPr>
          <w:i/>
          <w:iCs/>
          <w:sz w:val="18"/>
        </w:rPr>
        <w:t>Mathematical Methods of Statistics</w:t>
      </w:r>
      <w:r w:rsidRPr="00D638D2">
        <w:rPr>
          <w:sz w:val="18"/>
        </w:rPr>
        <w:t>; Princeton University Press, 1999; ISBN 978-0-691-00547-8.</w:t>
      </w:r>
    </w:p>
    <w:p w14:paraId="1E92BAF4" w14:textId="77777777" w:rsidR="00D638D2" w:rsidRPr="00D638D2" w:rsidRDefault="00D638D2" w:rsidP="00D638D2">
      <w:pPr>
        <w:pStyle w:val="Bibliography"/>
        <w:rPr>
          <w:sz w:val="18"/>
        </w:rPr>
      </w:pPr>
      <w:r w:rsidRPr="00D638D2">
        <w:rPr>
          <w:sz w:val="18"/>
        </w:rPr>
        <w:t xml:space="preserve">13. </w:t>
      </w:r>
      <w:r w:rsidRPr="00D638D2">
        <w:rPr>
          <w:sz w:val="18"/>
        </w:rPr>
        <w:tab/>
        <w:t xml:space="preserve">Tschuprow, A.A. </w:t>
      </w:r>
      <w:r w:rsidRPr="00D638D2">
        <w:rPr>
          <w:i/>
          <w:iCs/>
          <w:sz w:val="18"/>
        </w:rPr>
        <w:t>Principles of the Mathematical Theory of Correlation</w:t>
      </w:r>
      <w:r w:rsidRPr="00D638D2">
        <w:rPr>
          <w:sz w:val="18"/>
        </w:rPr>
        <w:t>; W. Hodge, limited, 1939;</w:t>
      </w:r>
    </w:p>
    <w:p w14:paraId="7E1AE818" w14:textId="77777777" w:rsidR="00D638D2" w:rsidRPr="00D638D2" w:rsidRDefault="00D638D2" w:rsidP="00D638D2">
      <w:pPr>
        <w:pStyle w:val="Bibliography"/>
        <w:rPr>
          <w:sz w:val="18"/>
        </w:rPr>
      </w:pPr>
      <w:r w:rsidRPr="00D638D2">
        <w:rPr>
          <w:sz w:val="18"/>
        </w:rPr>
        <w:t xml:space="preserve">14. </w:t>
      </w:r>
      <w:r w:rsidRPr="00D638D2">
        <w:rPr>
          <w:sz w:val="18"/>
        </w:rPr>
        <w:tab/>
        <w:t xml:space="preserve">Chicco, D.; Jurman, G. The Advantages of the Matthews Correlation Coefficient (MCC) over F1 Score and Accuracy in Binary Classification Evaluation. </w:t>
      </w:r>
      <w:r w:rsidRPr="00D638D2">
        <w:rPr>
          <w:i/>
          <w:iCs/>
          <w:sz w:val="18"/>
        </w:rPr>
        <w:t>BMC Genomics</w:t>
      </w:r>
      <w:r w:rsidRPr="00D638D2">
        <w:rPr>
          <w:sz w:val="18"/>
        </w:rPr>
        <w:t xml:space="preserve"> </w:t>
      </w:r>
      <w:r w:rsidRPr="00D638D2">
        <w:rPr>
          <w:b/>
          <w:bCs/>
          <w:sz w:val="18"/>
        </w:rPr>
        <w:t>2020</w:t>
      </w:r>
      <w:r w:rsidRPr="00D638D2">
        <w:rPr>
          <w:sz w:val="18"/>
        </w:rPr>
        <w:t xml:space="preserve">, </w:t>
      </w:r>
      <w:r w:rsidRPr="00D638D2">
        <w:rPr>
          <w:i/>
          <w:iCs/>
          <w:sz w:val="18"/>
        </w:rPr>
        <w:t>21</w:t>
      </w:r>
      <w:r w:rsidRPr="00D638D2">
        <w:rPr>
          <w:sz w:val="18"/>
        </w:rPr>
        <w:t>, 6, doi:10.1186/s12864-019-6413-7.</w:t>
      </w:r>
    </w:p>
    <w:p w14:paraId="6946EF88" w14:textId="77777777" w:rsidR="00D638D2" w:rsidRPr="00D638D2" w:rsidRDefault="00D638D2" w:rsidP="00D638D2">
      <w:pPr>
        <w:pStyle w:val="Bibliography"/>
        <w:rPr>
          <w:sz w:val="18"/>
        </w:rPr>
      </w:pPr>
      <w:r w:rsidRPr="00D638D2">
        <w:rPr>
          <w:sz w:val="18"/>
        </w:rPr>
        <w:t xml:space="preserve">15. </w:t>
      </w:r>
      <w:r w:rsidRPr="00D638D2">
        <w:rPr>
          <w:sz w:val="18"/>
        </w:rPr>
        <w:tab/>
        <w:t xml:space="preserve">Rosenberg, M.S. A Generalized Formula for Converting Chi-Square Tests to Effect Sizes for Meta-Analysis. </w:t>
      </w:r>
      <w:r w:rsidRPr="00D638D2">
        <w:rPr>
          <w:i/>
          <w:iCs/>
          <w:sz w:val="18"/>
        </w:rPr>
        <w:t>PLoS ONE</w:t>
      </w:r>
      <w:r w:rsidRPr="00D638D2">
        <w:rPr>
          <w:sz w:val="18"/>
        </w:rPr>
        <w:t xml:space="preserve"> </w:t>
      </w:r>
      <w:r w:rsidRPr="00D638D2">
        <w:rPr>
          <w:b/>
          <w:bCs/>
          <w:sz w:val="18"/>
        </w:rPr>
        <w:t>2010</w:t>
      </w:r>
      <w:r w:rsidRPr="00D638D2">
        <w:rPr>
          <w:sz w:val="18"/>
        </w:rPr>
        <w:t xml:space="preserve">, </w:t>
      </w:r>
      <w:r w:rsidRPr="00D638D2">
        <w:rPr>
          <w:i/>
          <w:iCs/>
          <w:sz w:val="18"/>
        </w:rPr>
        <w:t>5</w:t>
      </w:r>
      <w:r w:rsidRPr="00D638D2">
        <w:rPr>
          <w:sz w:val="18"/>
        </w:rPr>
        <w:t>, e10059, doi:10.1371/journal.pone.0010059.</w:t>
      </w:r>
    </w:p>
    <w:p w14:paraId="61601656" w14:textId="77777777" w:rsidR="00D638D2" w:rsidRPr="00D638D2" w:rsidRDefault="00D638D2" w:rsidP="00D638D2">
      <w:pPr>
        <w:pStyle w:val="Bibliography"/>
        <w:rPr>
          <w:sz w:val="18"/>
        </w:rPr>
      </w:pPr>
      <w:r w:rsidRPr="00D638D2">
        <w:rPr>
          <w:sz w:val="18"/>
        </w:rPr>
        <w:t xml:space="preserve">16. </w:t>
      </w:r>
      <w:r w:rsidRPr="00D638D2">
        <w:rPr>
          <w:sz w:val="18"/>
        </w:rPr>
        <w:tab/>
        <w:t xml:space="preserve">Johnston, J.E.; Berry, K.J.; Mielke, P.W. Measures of Effect Size for Chi-Squared and Likelihood-Ratio Goodness-of-Fit Tests. </w:t>
      </w:r>
      <w:r w:rsidRPr="00D638D2">
        <w:rPr>
          <w:i/>
          <w:iCs/>
          <w:sz w:val="18"/>
        </w:rPr>
        <w:t>Percept. Mot. Skills</w:t>
      </w:r>
      <w:r w:rsidRPr="00D638D2">
        <w:rPr>
          <w:sz w:val="18"/>
        </w:rPr>
        <w:t xml:space="preserve"> </w:t>
      </w:r>
      <w:r w:rsidRPr="00D638D2">
        <w:rPr>
          <w:b/>
          <w:bCs/>
          <w:sz w:val="18"/>
        </w:rPr>
        <w:t>2006</w:t>
      </w:r>
      <w:r w:rsidRPr="00D638D2">
        <w:rPr>
          <w:sz w:val="18"/>
        </w:rPr>
        <w:t xml:space="preserve">, </w:t>
      </w:r>
      <w:r w:rsidRPr="00D638D2">
        <w:rPr>
          <w:i/>
          <w:iCs/>
          <w:sz w:val="18"/>
        </w:rPr>
        <w:t>103</w:t>
      </w:r>
      <w:r w:rsidRPr="00D638D2">
        <w:rPr>
          <w:sz w:val="18"/>
        </w:rPr>
        <w:t>, 412–414, doi:10.2466/pms.103.2.412-414.</w:t>
      </w:r>
    </w:p>
    <w:p w14:paraId="59C79279" w14:textId="5E4D90BA" w:rsidR="00412EAA" w:rsidRPr="000B221F" w:rsidRDefault="00A905FF" w:rsidP="000B221F">
      <w:pPr>
        <w:pStyle w:val="MDPI63Notes"/>
      </w:pPr>
      <w:r>
        <w:fldChar w:fldCharType="end"/>
      </w:r>
    </w:p>
    <w:sectPr w:rsidR="00412EAA" w:rsidRPr="000B221F" w:rsidSect="00E938F8">
      <w:headerReference w:type="even" r:id="rId11"/>
      <w:headerReference w:type="default" r:id="rId12"/>
      <w:footerReference w:type="default" r:id="rId13"/>
      <w:headerReference w:type="first" r:id="rId14"/>
      <w:footerReference w:type="first" r:id="rId15"/>
      <w:type w:val="continuous"/>
      <w:pgSz w:w="11906" w:h="16838" w:code="9"/>
      <w:pgMar w:top="1417" w:right="720" w:bottom="1077" w:left="720" w:header="1020" w:footer="340" w:gutter="0"/>
      <w:lnNumType w:countBy="1" w:distance="255" w:restart="continuous"/>
      <w:pgNumType w:start="1"/>
      <w:cols w:space="425"/>
      <w:titlePg/>
      <w:bidi/>
      <w:docGrid w:type="lines"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308742" w14:textId="77777777" w:rsidR="00BA69DD" w:rsidRDefault="00BA69DD">
      <w:pPr>
        <w:spacing w:line="240" w:lineRule="auto"/>
      </w:pPr>
      <w:r>
        <w:separator/>
      </w:r>
    </w:p>
  </w:endnote>
  <w:endnote w:type="continuationSeparator" w:id="0">
    <w:p w14:paraId="33ACA958" w14:textId="77777777" w:rsidR="00BA69DD" w:rsidRDefault="00BA69D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Palatino Linotype">
    <w:panose1 w:val="02040502050505030304"/>
    <w:charset w:val="00"/>
    <w:family w:val="roman"/>
    <w:pitch w:val="variable"/>
    <w:sig w:usb0="E0000287" w:usb1="40000013" w:usb2="00000000" w:usb3="00000000" w:csb0="0000019F" w:csb1="00000000"/>
  </w:font>
  <w:font w:name="Cordia New">
    <w:panose1 w:val="020B0304020202020204"/>
    <w:charset w:val="DE"/>
    <w:family w:val="swiss"/>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Cambria Math">
    <w:panose1 w:val="02040503050406030204"/>
    <w:charset w:val="00"/>
    <w:family w:val="roman"/>
    <w:pitch w:val="variable"/>
    <w:sig w:usb0="E00006FF" w:usb1="420024FF" w:usb2="02000000" w:usb3="00000000" w:csb0="0000019F" w:csb1="00000000"/>
  </w:font>
  <w:font w:name="DengXian Light">
    <w:altName w:val="Microsoft YaHei"/>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4F88B4" w14:textId="77777777" w:rsidR="00F03385" w:rsidRPr="00881058" w:rsidRDefault="00F03385" w:rsidP="00AC5E31">
    <w:pPr>
      <w:pStyle w:val="Footer"/>
      <w:spacing w:line="240" w:lineRule="auto"/>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4C7052" w14:textId="77777777" w:rsidR="00F03385" w:rsidRDefault="00F03385" w:rsidP="00BD50A0">
    <w:pPr>
      <w:pBdr>
        <w:top w:val="single" w:sz="4" w:space="0" w:color="000000"/>
      </w:pBdr>
      <w:tabs>
        <w:tab w:val="right" w:pos="8844"/>
      </w:tabs>
      <w:adjustRightInd w:val="0"/>
      <w:snapToGrid w:val="0"/>
      <w:spacing w:before="480" w:line="100" w:lineRule="exact"/>
      <w:jc w:val="left"/>
      <w:rPr>
        <w:i/>
        <w:sz w:val="16"/>
        <w:szCs w:val="16"/>
      </w:rPr>
    </w:pPr>
  </w:p>
  <w:p w14:paraId="6F7DEC21" w14:textId="77777777" w:rsidR="00F03385" w:rsidRPr="008D0606" w:rsidRDefault="00F03385" w:rsidP="00C66325">
    <w:pPr>
      <w:tabs>
        <w:tab w:val="right" w:pos="10466"/>
      </w:tabs>
      <w:adjustRightInd w:val="0"/>
      <w:snapToGrid w:val="0"/>
      <w:spacing w:line="240" w:lineRule="auto"/>
      <w:rPr>
        <w:sz w:val="16"/>
        <w:szCs w:val="16"/>
        <w:lang w:val="en-CA"/>
      </w:rPr>
    </w:pPr>
    <w:r w:rsidRPr="00C23762">
      <w:rPr>
        <w:i/>
        <w:sz w:val="16"/>
        <w:szCs w:val="16"/>
      </w:rPr>
      <w:t>Mathematics</w:t>
    </w:r>
    <w:r>
      <w:rPr>
        <w:i/>
        <w:sz w:val="16"/>
        <w:szCs w:val="16"/>
      </w:rPr>
      <w:t xml:space="preserve"> </w:t>
    </w:r>
    <w:r>
      <w:rPr>
        <w:b/>
        <w:bCs/>
        <w:iCs/>
        <w:sz w:val="16"/>
        <w:szCs w:val="16"/>
      </w:rPr>
      <w:t>2023</w:t>
    </w:r>
    <w:r w:rsidRPr="004D5141">
      <w:rPr>
        <w:bCs/>
        <w:iCs/>
        <w:sz w:val="16"/>
        <w:szCs w:val="16"/>
      </w:rPr>
      <w:t>,</w:t>
    </w:r>
    <w:r>
      <w:rPr>
        <w:bCs/>
        <w:i/>
        <w:iCs/>
        <w:sz w:val="16"/>
        <w:szCs w:val="16"/>
      </w:rPr>
      <w:t xml:space="preserve"> 11</w:t>
    </w:r>
    <w:r w:rsidRPr="004D5141">
      <w:rPr>
        <w:bCs/>
        <w:iCs/>
        <w:sz w:val="16"/>
        <w:szCs w:val="16"/>
      </w:rPr>
      <w:t xml:space="preserve">, </w:t>
    </w:r>
    <w:r>
      <w:rPr>
        <w:bCs/>
        <w:iCs/>
        <w:sz w:val="16"/>
        <w:szCs w:val="16"/>
      </w:rPr>
      <w:t>x. https://doi.org/10.3390/xxxxx</w:t>
    </w:r>
    <w:r w:rsidRPr="008D0606">
      <w:rPr>
        <w:sz w:val="16"/>
        <w:szCs w:val="16"/>
        <w:lang w:val="en-CA"/>
      </w:rPr>
      <w:tab/>
      <w:t>www.mdpi.com/journal/</w:t>
    </w:r>
    <w:r w:rsidRPr="00C23762">
      <w:rPr>
        <w:sz w:val="16"/>
        <w:szCs w:val="16"/>
      </w:rPr>
      <w:t>mathematics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62247BD" w14:textId="77777777" w:rsidR="00BA69DD" w:rsidRDefault="00BA69DD">
      <w:pPr>
        <w:spacing w:line="240" w:lineRule="auto"/>
      </w:pPr>
      <w:r>
        <w:separator/>
      </w:r>
    </w:p>
  </w:footnote>
  <w:footnote w:type="continuationSeparator" w:id="0">
    <w:p w14:paraId="28153EAF" w14:textId="77777777" w:rsidR="00BA69DD" w:rsidRDefault="00BA69DD">
      <w:pPr>
        <w:spacing w:line="240" w:lineRule="auto"/>
      </w:pPr>
      <w:r>
        <w:continuationSeparator/>
      </w:r>
    </w:p>
  </w:footnote>
  <w:footnote w:id="1">
    <w:p w14:paraId="4515482A" w14:textId="2CB9F35C" w:rsidR="009C7A51" w:rsidRDefault="009C7A51">
      <w:pPr>
        <w:pStyle w:val="FootnoteText"/>
      </w:pPr>
      <w:ins w:id="1" w:author="Mattan S. Ben Shachar" w:date="2023-04-13T09:44:00Z">
        <w:r w:rsidRPr="008738C0">
          <w:rPr>
            <w:rStyle w:val="FootnoteReference"/>
            <w:sz w:val="16"/>
            <w:szCs w:val="16"/>
            <w:rPrChange w:id="2" w:author="Thériault, Rémi" w:date="2023-04-13T11:04:00Z">
              <w:rPr>
                <w:rStyle w:val="FootnoteReference"/>
              </w:rPr>
            </w:rPrChange>
          </w:rPr>
          <w:footnoteRef/>
        </w:r>
        <w:r w:rsidRPr="008738C0">
          <w:rPr>
            <w:sz w:val="16"/>
            <w:szCs w:val="16"/>
            <w:rPrChange w:id="3" w:author="Thériault, Rémi" w:date="2023-04-13T11:04:00Z">
              <w:rPr/>
            </w:rPrChange>
          </w:rPr>
          <w:t xml:space="preserve"> The title of this paper is an allusion to the rhyme spoken by the giant in the English fairy tale Jack and the Beanstalk (“Fee-fi-fo-fum”)</w:t>
        </w:r>
      </w:ins>
      <w:ins w:id="4" w:author="Mattan S. Ben Shachar" w:date="2023-04-13T09:45:00Z">
        <w:r w:rsidRPr="008738C0">
          <w:rPr>
            <w:sz w:val="16"/>
            <w:szCs w:val="16"/>
            <w:rPrChange w:id="5" w:author="Thériault, Rémi" w:date="2023-04-13T11:04:00Z">
              <w:rPr/>
            </w:rPrChange>
          </w:rPr>
          <w:t>.</w:t>
        </w:r>
      </w:ins>
    </w:p>
  </w:footnote>
  <w:footnote w:id="2">
    <w:p w14:paraId="53AF5BF4" w14:textId="77777777" w:rsidR="00A556B1" w:rsidRDefault="00B14FF5" w:rsidP="006612FF">
      <w:pPr>
        <w:pStyle w:val="FootnoteText"/>
        <w:rPr>
          <w:ins w:id="104" w:author="Brenton Wiernik" w:date="2023-04-16T17:47:00Z"/>
          <w:sz w:val="16"/>
          <w:szCs w:val="16"/>
        </w:rPr>
      </w:pPr>
      <w:ins w:id="105" w:author="Mattan S. Ben Shachar" w:date="2023-04-13T10:04:00Z">
        <w:r w:rsidRPr="00241179">
          <w:rPr>
            <w:rStyle w:val="FootnoteReference"/>
            <w:sz w:val="16"/>
            <w:szCs w:val="16"/>
            <w:rPrChange w:id="106" w:author="Thériault, Rémi" w:date="2023-04-13T11:04:00Z">
              <w:rPr>
                <w:rStyle w:val="FootnoteReference"/>
              </w:rPr>
            </w:rPrChange>
          </w:rPr>
          <w:footnoteRef/>
        </w:r>
        <w:r w:rsidRPr="00241179">
          <w:rPr>
            <w:sz w:val="16"/>
            <w:szCs w:val="16"/>
            <w:rPrChange w:id="107" w:author="Thériault, Rémi" w:date="2023-04-13T11:04:00Z">
              <w:rPr/>
            </w:rPrChange>
          </w:rPr>
          <w:t xml:space="preserve"> Th</w:t>
        </w:r>
      </w:ins>
      <w:ins w:id="108" w:author="Mattan S. Ben Shachar" w:date="2023-04-13T10:09:00Z">
        <w:r w:rsidR="003612D0" w:rsidRPr="00241179">
          <w:rPr>
            <w:sz w:val="16"/>
            <w:szCs w:val="16"/>
            <w:rPrChange w:id="109" w:author="Thériault, Rémi" w:date="2023-04-13T11:04:00Z">
              <w:rPr/>
            </w:rPrChange>
          </w:rPr>
          <w:t>e</w:t>
        </w:r>
      </w:ins>
      <w:ins w:id="110" w:author="Mattan S. Ben Shachar" w:date="2023-04-13T10:04:00Z">
        <w:r w:rsidRPr="00241179">
          <w:rPr>
            <w:sz w:val="16"/>
            <w:szCs w:val="16"/>
            <w:rPrChange w:id="111" w:author="Thériault, Rémi" w:date="2023-04-13T11:04:00Z">
              <w:rPr/>
            </w:rPrChange>
          </w:rPr>
          <w:t xml:space="preserve"> Hebrew character can be inserted into documents</w:t>
        </w:r>
      </w:ins>
      <w:ins w:id="112" w:author="Brenton Wiernik" w:date="2023-04-16T17:47:00Z">
        <w:r w:rsidR="00A556B1">
          <w:rPr>
            <w:sz w:val="16"/>
            <w:szCs w:val="16"/>
          </w:rPr>
          <w:t xml:space="preserve"> via several methods:</w:t>
        </w:r>
      </w:ins>
    </w:p>
    <w:p w14:paraId="7BE35122" w14:textId="45EEC868" w:rsidR="00A556B1" w:rsidRDefault="00A556B1" w:rsidP="006612FF">
      <w:pPr>
        <w:pStyle w:val="FootnoteText"/>
        <w:numPr>
          <w:ilvl w:val="0"/>
          <w:numId w:val="25"/>
        </w:numPr>
        <w:rPr>
          <w:ins w:id="113" w:author="Brenton Wiernik" w:date="2023-04-16T17:47:00Z"/>
          <w:sz w:val="16"/>
          <w:szCs w:val="16"/>
        </w:rPr>
      </w:pPr>
      <w:ins w:id="114" w:author="Brenton Wiernik" w:date="2023-04-16T17:47:00Z">
        <w:r>
          <w:rPr>
            <w:sz w:val="16"/>
            <w:szCs w:val="16"/>
          </w:rPr>
          <w:t>B</w:t>
        </w:r>
      </w:ins>
      <w:ins w:id="115" w:author="Brenton Wiernik" w:date="2023-04-16T17:29:00Z">
        <w:r w:rsidR="00D137C3">
          <w:rPr>
            <w:sz w:val="16"/>
            <w:szCs w:val="16"/>
          </w:rPr>
          <w:t>y copying the character from</w:t>
        </w:r>
      </w:ins>
      <w:ins w:id="116" w:author="Brenton Wiernik" w:date="2023-04-16T17:30:00Z">
        <w:r w:rsidR="00D137C3">
          <w:rPr>
            <w:sz w:val="16"/>
            <w:szCs w:val="16"/>
          </w:rPr>
          <w:t xml:space="preserve"> </w:t>
        </w:r>
        <w:r w:rsidR="00D137C3">
          <w:rPr>
            <w:sz w:val="16"/>
            <w:szCs w:val="16"/>
          </w:rPr>
          <w:fldChar w:fldCharType="begin"/>
        </w:r>
        <w:r w:rsidR="00D137C3">
          <w:rPr>
            <w:sz w:val="16"/>
            <w:szCs w:val="16"/>
          </w:rPr>
          <w:instrText xml:space="preserve"> HYPERLINK "</w:instrText>
        </w:r>
        <w:r w:rsidR="00D137C3" w:rsidRPr="00D137C3">
          <w:rPr>
            <w:sz w:val="16"/>
            <w:szCs w:val="16"/>
          </w:rPr>
          <w:instrText>https://util.unicode.org/UnicodeJsps/character.jsp?a=05E4</w:instrText>
        </w:r>
        <w:r w:rsidR="00D137C3">
          <w:rPr>
            <w:sz w:val="16"/>
            <w:szCs w:val="16"/>
          </w:rPr>
          <w:instrText xml:space="preserve">" </w:instrText>
        </w:r>
        <w:r w:rsidR="00D137C3">
          <w:rPr>
            <w:sz w:val="16"/>
            <w:szCs w:val="16"/>
          </w:rPr>
        </w:r>
        <w:r w:rsidR="00D137C3">
          <w:rPr>
            <w:sz w:val="16"/>
            <w:szCs w:val="16"/>
          </w:rPr>
          <w:fldChar w:fldCharType="separate"/>
        </w:r>
        <w:r w:rsidR="00D137C3" w:rsidRPr="00CD2EE0">
          <w:rPr>
            <w:rStyle w:val="Hyperlink"/>
            <w:sz w:val="16"/>
            <w:szCs w:val="16"/>
          </w:rPr>
          <w:t>https://util.unicode.org/UnicodeJsps/character.jsp?a=05E4</w:t>
        </w:r>
        <w:r w:rsidR="00D137C3">
          <w:rPr>
            <w:sz w:val="16"/>
            <w:szCs w:val="16"/>
          </w:rPr>
          <w:fldChar w:fldCharType="end"/>
        </w:r>
      </w:ins>
      <w:ins w:id="117" w:author="Brenton Wiernik" w:date="2023-04-16T18:08:00Z">
        <w:r w:rsidR="006612FF">
          <w:rPr>
            <w:sz w:val="16"/>
            <w:szCs w:val="16"/>
          </w:rPr>
          <w:t xml:space="preserve"> or similar webpages.</w:t>
        </w:r>
      </w:ins>
    </w:p>
    <w:p w14:paraId="21C2B444" w14:textId="47721A6D" w:rsidR="00A556B1" w:rsidRDefault="00A556B1" w:rsidP="006612FF">
      <w:pPr>
        <w:pStyle w:val="FootnoteText"/>
        <w:numPr>
          <w:ilvl w:val="0"/>
          <w:numId w:val="25"/>
        </w:numPr>
        <w:rPr>
          <w:ins w:id="118" w:author="Brenton Wiernik" w:date="2023-04-16T17:47:00Z"/>
          <w:sz w:val="16"/>
          <w:szCs w:val="16"/>
        </w:rPr>
      </w:pPr>
      <w:ins w:id="119" w:author="Brenton Wiernik" w:date="2023-04-16T17:46:00Z">
        <w:r>
          <w:rPr>
            <w:sz w:val="16"/>
            <w:szCs w:val="16"/>
          </w:rPr>
          <w:t xml:space="preserve">In R, </w:t>
        </w:r>
      </w:ins>
      <w:ins w:id="120" w:author="Brenton Wiernik" w:date="2023-04-16T17:41:00Z">
        <w:r>
          <w:rPr>
            <w:sz w:val="16"/>
            <w:szCs w:val="16"/>
          </w:rPr>
          <w:t xml:space="preserve">by </w:t>
        </w:r>
      </w:ins>
      <w:ins w:id="121" w:author="Brenton Wiernik" w:date="2023-04-16T17:47:00Z">
        <w:r>
          <w:rPr>
            <w:sz w:val="16"/>
            <w:szCs w:val="16"/>
          </w:rPr>
          <w:t>typ</w:t>
        </w:r>
      </w:ins>
      <w:ins w:id="122" w:author="Brenton Wiernik" w:date="2023-04-16T18:02:00Z">
        <w:r w:rsidR="006612FF">
          <w:rPr>
            <w:sz w:val="16"/>
            <w:szCs w:val="16"/>
          </w:rPr>
          <w:t>ing</w:t>
        </w:r>
      </w:ins>
      <w:ins w:id="123" w:author="Brenton Wiernik" w:date="2023-04-16T17:47:00Z">
        <w:r>
          <w:rPr>
            <w:sz w:val="16"/>
            <w:szCs w:val="16"/>
          </w:rPr>
          <w:t xml:space="preserve"> the string</w:t>
        </w:r>
      </w:ins>
      <w:ins w:id="124" w:author="Brenton Wiernik" w:date="2023-04-16T17:41:00Z">
        <w:r>
          <w:rPr>
            <w:sz w:val="16"/>
            <w:szCs w:val="16"/>
          </w:rPr>
          <w:t xml:space="preserve"> </w:t>
        </w:r>
      </w:ins>
      <w:ins w:id="125" w:author="Brenton Wiernik" w:date="2023-04-16T17:47:00Z">
        <w:r w:rsidRPr="00A556B1">
          <w:rPr>
            <w:rFonts w:ascii="Consolas" w:hAnsi="Consolas" w:cs="Consolas"/>
            <w:sz w:val="16"/>
            <w:szCs w:val="16"/>
            <w:rPrChange w:id="126" w:author="Brenton Wiernik" w:date="2023-04-16T17:48:00Z">
              <w:rPr>
                <w:sz w:val="16"/>
                <w:szCs w:val="16"/>
              </w:rPr>
            </w:rPrChange>
          </w:rPr>
          <w:t>"</w:t>
        </w:r>
      </w:ins>
      <w:ins w:id="127" w:author="Brenton Wiernik" w:date="2023-04-16T17:41:00Z">
        <w:r w:rsidRPr="00A556B1">
          <w:rPr>
            <w:rFonts w:ascii="Consolas" w:hAnsi="Consolas" w:cs="Consolas"/>
            <w:sz w:val="16"/>
            <w:szCs w:val="16"/>
            <w:rPrChange w:id="128" w:author="Brenton Wiernik" w:date="2023-04-16T17:48:00Z">
              <w:rPr>
                <w:sz w:val="16"/>
                <w:szCs w:val="16"/>
              </w:rPr>
            </w:rPrChange>
          </w:rPr>
          <w:t>\</w:t>
        </w:r>
        <w:proofErr w:type="gramStart"/>
        <w:r w:rsidRPr="00A556B1">
          <w:rPr>
            <w:rFonts w:ascii="Consolas" w:hAnsi="Consolas" w:cs="Consolas"/>
            <w:sz w:val="16"/>
            <w:szCs w:val="16"/>
            <w:rPrChange w:id="129" w:author="Brenton Wiernik" w:date="2023-04-16T17:48:00Z">
              <w:rPr>
                <w:sz w:val="16"/>
                <w:szCs w:val="16"/>
              </w:rPr>
            </w:rPrChange>
          </w:rPr>
          <w:t>u05e4</w:t>
        </w:r>
      </w:ins>
      <w:proofErr w:type="gramEnd"/>
      <w:ins w:id="130" w:author="Brenton Wiernik" w:date="2023-04-16T17:47:00Z">
        <w:r w:rsidRPr="00A556B1">
          <w:rPr>
            <w:rFonts w:ascii="Consolas" w:hAnsi="Consolas" w:cs="Consolas"/>
            <w:sz w:val="16"/>
            <w:szCs w:val="16"/>
            <w:rPrChange w:id="131" w:author="Brenton Wiernik" w:date="2023-04-16T17:48:00Z">
              <w:rPr>
                <w:sz w:val="16"/>
                <w:szCs w:val="16"/>
              </w:rPr>
            </w:rPrChange>
          </w:rPr>
          <w:t>"</w:t>
        </w:r>
      </w:ins>
    </w:p>
    <w:p w14:paraId="4E5E357F" w14:textId="2AF27CF6" w:rsidR="00A556B1" w:rsidRDefault="00A556B1" w:rsidP="006612FF">
      <w:pPr>
        <w:pStyle w:val="FootnoteText"/>
        <w:numPr>
          <w:ilvl w:val="0"/>
          <w:numId w:val="25"/>
        </w:numPr>
        <w:rPr>
          <w:ins w:id="132" w:author="Brenton Wiernik" w:date="2023-04-16T17:54:00Z"/>
          <w:sz w:val="16"/>
          <w:szCs w:val="16"/>
        </w:rPr>
      </w:pPr>
      <w:ins w:id="133" w:author="Brenton Wiernik" w:date="2023-04-16T17:47:00Z">
        <w:r w:rsidRPr="00A556B1">
          <w:rPr>
            <w:sz w:val="16"/>
            <w:szCs w:val="16"/>
          </w:rPr>
          <w:t xml:space="preserve">In </w:t>
        </w:r>
      </w:ins>
      <w:ins w:id="134" w:author="Brenton Wiernik" w:date="2023-04-16T17:52:00Z">
        <w:r w:rsidR="00A475BA">
          <w:rPr>
            <w:sz w:val="16"/>
            <w:szCs w:val="16"/>
          </w:rPr>
          <w:t>La</w:t>
        </w:r>
      </w:ins>
      <w:ins w:id="135" w:author="Brenton Wiernik" w:date="2023-04-16T17:47:00Z">
        <w:r w:rsidRPr="00A556B1">
          <w:rPr>
            <w:sz w:val="16"/>
            <w:szCs w:val="16"/>
          </w:rPr>
          <w:t xml:space="preserve">TeX, by typing </w:t>
        </w:r>
      </w:ins>
      <w:ins w:id="136" w:author="Brenton Wiernik" w:date="2023-04-16T17:52:00Z">
        <w:r w:rsidR="00A475BA" w:rsidRPr="00A475BA">
          <w:rPr>
            <w:rFonts w:ascii="Consolas" w:hAnsi="Consolas" w:cs="Consolas"/>
            <w:sz w:val="16"/>
            <w:szCs w:val="16"/>
            <w:rPrChange w:id="137" w:author="Brenton Wiernik" w:date="2023-04-16T17:54:00Z">
              <w:rPr>
                <w:sz w:val="16"/>
                <w:szCs w:val="16"/>
              </w:rPr>
            </w:rPrChange>
          </w:rPr>
          <w:t>\char"</w:t>
        </w:r>
      </w:ins>
      <w:ins w:id="138" w:author="Mattan S. Ben Shachar" w:date="2023-04-13T10:04:00Z">
        <w:del w:id="139" w:author="Brenton Wiernik" w:date="2023-04-16T17:39:00Z">
          <w:r w:rsidR="00B14FF5" w:rsidRPr="00A475BA" w:rsidDel="00A556B1">
            <w:rPr>
              <w:rFonts w:ascii="Consolas" w:hAnsi="Consolas" w:cs="Consolas"/>
              <w:sz w:val="16"/>
              <w:szCs w:val="16"/>
              <w:rPrChange w:id="140" w:author="Brenton Wiernik" w:date="2023-04-16T17:54:00Z">
                <w:rPr/>
              </w:rPrChange>
            </w:rPr>
            <w:delText xml:space="preserve"> </w:delText>
          </w:r>
        </w:del>
        <w:del w:id="141" w:author="Brenton Wiernik" w:date="2023-04-16T17:47:00Z">
          <w:r w:rsidR="00B14FF5" w:rsidRPr="00A475BA" w:rsidDel="00A556B1">
            <w:rPr>
              <w:rFonts w:ascii="Consolas" w:hAnsi="Consolas" w:cs="Consolas"/>
              <w:sz w:val="16"/>
              <w:szCs w:val="16"/>
              <w:rPrChange w:id="142" w:author="Brenton Wiernik" w:date="2023-04-16T17:54:00Z">
                <w:rPr/>
              </w:rPrChange>
            </w:rPr>
            <w:delText xml:space="preserve">using </w:delText>
          </w:r>
        </w:del>
      </w:ins>
      <w:ins w:id="143" w:author="Brenton Wiernik" w:date="2023-04-16T17:45:00Z">
        <w:r w:rsidRPr="00A475BA">
          <w:rPr>
            <w:rFonts w:ascii="Consolas" w:hAnsi="Consolas" w:cs="Consolas"/>
            <w:sz w:val="16"/>
            <w:szCs w:val="16"/>
            <w:rPrChange w:id="144" w:author="Brenton Wiernik" w:date="2023-04-16T17:54:00Z">
              <w:rPr>
                <w:sz w:val="16"/>
                <w:szCs w:val="16"/>
              </w:rPr>
            </w:rPrChange>
          </w:rPr>
          <w:t>05e4</w:t>
        </w:r>
      </w:ins>
      <w:ins w:id="145" w:author="Brenton Wiernik" w:date="2023-04-16T17:52:00Z">
        <w:r w:rsidR="00A475BA">
          <w:rPr>
            <w:sz w:val="16"/>
            <w:szCs w:val="16"/>
          </w:rPr>
          <w:t xml:space="preserve"> </w:t>
        </w:r>
      </w:ins>
      <w:ins w:id="146" w:author="Brenton Wiernik" w:date="2023-04-16T17:53:00Z">
        <w:r w:rsidR="00A475BA">
          <w:rPr>
            <w:sz w:val="16"/>
            <w:szCs w:val="16"/>
          </w:rPr>
          <w:t xml:space="preserve">and using a Unicode-compatible compiler, such as </w:t>
        </w:r>
        <w:proofErr w:type="spellStart"/>
        <w:r w:rsidR="00A475BA">
          <w:rPr>
            <w:sz w:val="16"/>
            <w:szCs w:val="16"/>
          </w:rPr>
          <w:t>XeTeX</w:t>
        </w:r>
        <w:proofErr w:type="spellEnd"/>
        <w:r w:rsidR="00A475BA">
          <w:rPr>
            <w:sz w:val="16"/>
            <w:szCs w:val="16"/>
          </w:rPr>
          <w:t xml:space="preserve"> or </w:t>
        </w:r>
        <w:proofErr w:type="spellStart"/>
        <w:r w:rsidR="00A475BA">
          <w:rPr>
            <w:sz w:val="16"/>
            <w:szCs w:val="16"/>
          </w:rPr>
          <w:t>LuaLaT</w:t>
        </w:r>
      </w:ins>
      <w:ins w:id="147" w:author="Brenton Wiernik" w:date="2023-04-16T17:54:00Z">
        <w:r w:rsidR="00A475BA">
          <w:rPr>
            <w:sz w:val="16"/>
            <w:szCs w:val="16"/>
          </w:rPr>
          <w:t>eX</w:t>
        </w:r>
      </w:ins>
      <w:proofErr w:type="spellEnd"/>
      <w:ins w:id="148" w:author="Brenton Wiernik" w:date="2023-04-16T17:52:00Z">
        <w:r w:rsidR="00A475BA">
          <w:rPr>
            <w:sz w:val="16"/>
            <w:szCs w:val="16"/>
          </w:rPr>
          <w:t xml:space="preserve"> </w:t>
        </w:r>
      </w:ins>
    </w:p>
    <w:p w14:paraId="0B6B0588" w14:textId="66E0D20F" w:rsidR="00A475BA" w:rsidRDefault="00A475BA" w:rsidP="006612FF">
      <w:pPr>
        <w:pStyle w:val="FootnoteText"/>
        <w:numPr>
          <w:ilvl w:val="0"/>
          <w:numId w:val="25"/>
        </w:numPr>
        <w:rPr>
          <w:ins w:id="149" w:author="Brenton Wiernik" w:date="2023-04-16T17:55:00Z"/>
          <w:sz w:val="16"/>
          <w:szCs w:val="16"/>
        </w:rPr>
      </w:pPr>
      <w:ins w:id="150" w:author="Brenton Wiernik" w:date="2023-04-16T17:54:00Z">
        <w:r>
          <w:rPr>
            <w:sz w:val="16"/>
            <w:szCs w:val="16"/>
          </w:rPr>
          <w:t xml:space="preserve">In Microsoft Word, </w:t>
        </w:r>
      </w:ins>
      <w:ins w:id="151" w:author="Brenton Wiernik" w:date="2023-04-16T17:55:00Z">
        <w:r>
          <w:rPr>
            <w:sz w:val="16"/>
            <w:szCs w:val="16"/>
          </w:rPr>
          <w:t xml:space="preserve">from the Hebrew character of the Symbols </w:t>
        </w:r>
      </w:ins>
      <w:ins w:id="152" w:author="Brenton Wiernik" w:date="2023-04-16T18:01:00Z">
        <w:r w:rsidR="006612FF">
          <w:rPr>
            <w:rFonts w:ascii="Times New Roman" w:hAnsi="Times New Roman"/>
            <w:sz w:val="16"/>
            <w:szCs w:val="16"/>
          </w:rPr>
          <w:t>window (Inser</w:t>
        </w:r>
      </w:ins>
      <w:ins w:id="153" w:author="Brenton Wiernik" w:date="2023-04-16T18:03:00Z">
        <w:r w:rsidR="006612FF">
          <w:rPr>
            <w:rFonts w:ascii="Times New Roman" w:hAnsi="Times New Roman"/>
            <w:sz w:val="16"/>
            <w:szCs w:val="16"/>
          </w:rPr>
          <w:t xml:space="preserve">t </w:t>
        </w:r>
        <w:r w:rsidR="006612FF" w:rsidRPr="00A475BA">
          <w:rPr>
            <w:rFonts w:hint="eastAsia"/>
            <w:sz w:val="16"/>
            <w:szCs w:val="16"/>
          </w:rPr>
          <w:t>→</w:t>
        </w:r>
        <w:r w:rsidR="006612FF">
          <w:rPr>
            <w:rFonts w:hint="eastAsia"/>
            <w:sz w:val="16"/>
            <w:szCs w:val="16"/>
          </w:rPr>
          <w:t xml:space="preserve"> </w:t>
        </w:r>
      </w:ins>
      <w:ins w:id="154" w:author="Brenton Wiernik" w:date="2023-04-16T18:01:00Z">
        <w:r w:rsidR="006612FF">
          <w:rPr>
            <w:rFonts w:ascii="Times New Roman" w:hAnsi="Times New Roman"/>
            <w:sz w:val="16"/>
            <w:szCs w:val="16"/>
          </w:rPr>
          <w:t>Symbol</w:t>
        </w:r>
      </w:ins>
      <w:ins w:id="155" w:author="Brenton Wiernik" w:date="2023-04-16T18:03:00Z">
        <w:r w:rsidR="006612FF">
          <w:rPr>
            <w:rFonts w:ascii="Times New Roman" w:hAnsi="Times New Roman"/>
            <w:sz w:val="16"/>
            <w:szCs w:val="16"/>
          </w:rPr>
          <w:t>…</w:t>
        </w:r>
      </w:ins>
      <w:ins w:id="156" w:author="Brenton Wiernik" w:date="2023-04-16T18:01:00Z">
        <w:r w:rsidR="006612FF">
          <w:rPr>
            <w:rFonts w:ascii="Times New Roman" w:hAnsi="Times New Roman"/>
            <w:sz w:val="16"/>
            <w:szCs w:val="16"/>
          </w:rPr>
          <w:t xml:space="preserve">) or </w:t>
        </w:r>
        <w:r w:rsidR="006612FF">
          <w:rPr>
            <w:sz w:val="16"/>
            <w:szCs w:val="16"/>
          </w:rPr>
          <w:t xml:space="preserve">by typing </w:t>
        </w:r>
        <w:r w:rsidR="006612FF" w:rsidRPr="00A424F1">
          <w:rPr>
            <w:i/>
            <w:iCs/>
            <w:sz w:val="16"/>
            <w:szCs w:val="16"/>
          </w:rPr>
          <w:t>05e4</w:t>
        </w:r>
        <w:r w:rsidR="006612FF">
          <w:rPr>
            <w:sz w:val="16"/>
            <w:szCs w:val="16"/>
          </w:rPr>
          <w:t xml:space="preserve">, followed by </w:t>
        </w:r>
        <w:r w:rsidR="006612FF" w:rsidRPr="00A424F1">
          <w:rPr>
            <w:i/>
            <w:iCs/>
            <w:sz w:val="16"/>
            <w:szCs w:val="16"/>
          </w:rPr>
          <w:t>Alt</w:t>
        </w:r>
        <w:r w:rsidR="006612FF">
          <w:rPr>
            <w:i/>
            <w:iCs/>
            <w:sz w:val="16"/>
            <w:szCs w:val="16"/>
          </w:rPr>
          <w:t xml:space="preserve"> </w:t>
        </w:r>
        <w:r w:rsidR="006612FF" w:rsidRPr="00A424F1">
          <w:rPr>
            <w:i/>
            <w:iCs/>
            <w:sz w:val="16"/>
            <w:szCs w:val="16"/>
          </w:rPr>
          <w:t>+</w:t>
        </w:r>
        <w:r w:rsidR="006612FF">
          <w:rPr>
            <w:i/>
            <w:iCs/>
            <w:sz w:val="16"/>
            <w:szCs w:val="16"/>
          </w:rPr>
          <w:t xml:space="preserve"> </w:t>
        </w:r>
        <w:r w:rsidR="006612FF" w:rsidRPr="00A424F1">
          <w:rPr>
            <w:i/>
            <w:iCs/>
            <w:sz w:val="16"/>
            <w:szCs w:val="16"/>
          </w:rPr>
          <w:t>X</w:t>
        </w:r>
        <w:r w:rsidR="006612FF">
          <w:rPr>
            <w:sz w:val="16"/>
            <w:szCs w:val="16"/>
          </w:rPr>
          <w:t xml:space="preserve"> on the keyboard (Windows only)</w:t>
        </w:r>
      </w:ins>
      <w:ins w:id="157" w:author="Brenton Wiernik" w:date="2023-04-16T18:03:00Z">
        <w:r w:rsidR="006612FF">
          <w:rPr>
            <w:sz w:val="16"/>
            <w:szCs w:val="16"/>
          </w:rPr>
          <w:t>.</w:t>
        </w:r>
      </w:ins>
    </w:p>
    <w:p w14:paraId="33D19E91" w14:textId="660BF5ED" w:rsidR="00A475BA" w:rsidRDefault="00A475BA" w:rsidP="006612FF">
      <w:pPr>
        <w:pStyle w:val="FootnoteText"/>
        <w:numPr>
          <w:ilvl w:val="0"/>
          <w:numId w:val="25"/>
        </w:numPr>
        <w:rPr>
          <w:ins w:id="158" w:author="Brenton Wiernik" w:date="2023-04-16T17:56:00Z"/>
          <w:sz w:val="16"/>
          <w:szCs w:val="16"/>
        </w:rPr>
      </w:pPr>
      <w:ins w:id="159" w:author="Brenton Wiernik" w:date="2023-04-16T17:55:00Z">
        <w:r>
          <w:rPr>
            <w:sz w:val="16"/>
            <w:szCs w:val="16"/>
          </w:rPr>
          <w:t>On Wi</w:t>
        </w:r>
      </w:ins>
      <w:ins w:id="160" w:author="Brenton Wiernik" w:date="2023-04-16T17:58:00Z">
        <w:r>
          <w:rPr>
            <w:sz w:val="16"/>
            <w:szCs w:val="16"/>
          </w:rPr>
          <w:t>ndows</w:t>
        </w:r>
      </w:ins>
      <w:ins w:id="161" w:author="Brenton Wiernik" w:date="2023-04-16T18:01:00Z">
        <w:r w:rsidR="006612FF">
          <w:rPr>
            <w:sz w:val="16"/>
            <w:szCs w:val="16"/>
          </w:rPr>
          <w:t>,</w:t>
        </w:r>
      </w:ins>
      <w:ins w:id="162" w:author="Brenton Wiernik" w:date="2023-04-16T18:00:00Z">
        <w:r w:rsidR="009E0622">
          <w:rPr>
            <w:sz w:val="16"/>
            <w:szCs w:val="16"/>
          </w:rPr>
          <w:t xml:space="preserve"> using the Character Map application or</w:t>
        </w:r>
      </w:ins>
      <w:ins w:id="163" w:author="Brenton Wiernik" w:date="2023-04-16T17:58:00Z">
        <w:r>
          <w:rPr>
            <w:sz w:val="16"/>
            <w:szCs w:val="16"/>
          </w:rPr>
          <w:t xml:space="preserve"> by </w:t>
        </w:r>
      </w:ins>
      <w:ins w:id="164" w:author="Brenton Wiernik" w:date="2023-04-16T17:59:00Z">
        <w:r>
          <w:rPr>
            <w:sz w:val="16"/>
            <w:szCs w:val="16"/>
          </w:rPr>
          <w:t xml:space="preserve">holding down </w:t>
        </w:r>
      </w:ins>
      <w:ins w:id="165" w:author="Brenton Wiernik" w:date="2023-04-16T17:58:00Z">
        <w:r>
          <w:rPr>
            <w:i/>
            <w:iCs/>
            <w:sz w:val="16"/>
            <w:szCs w:val="16"/>
          </w:rPr>
          <w:t xml:space="preserve">Alt </w:t>
        </w:r>
      </w:ins>
      <w:ins w:id="166" w:author="Brenton Wiernik" w:date="2023-04-16T17:59:00Z">
        <w:r>
          <w:rPr>
            <w:sz w:val="16"/>
            <w:szCs w:val="16"/>
          </w:rPr>
          <w:t xml:space="preserve">and typing </w:t>
        </w:r>
      </w:ins>
      <w:ins w:id="167" w:author="Brenton Wiernik" w:date="2023-04-16T17:58:00Z">
        <w:r>
          <w:rPr>
            <w:i/>
            <w:iCs/>
            <w:sz w:val="16"/>
            <w:szCs w:val="16"/>
          </w:rPr>
          <w:t>+1508</w:t>
        </w:r>
        <w:r>
          <w:rPr>
            <w:sz w:val="16"/>
            <w:szCs w:val="16"/>
          </w:rPr>
          <w:t xml:space="preserve"> on the numeric key</w:t>
        </w:r>
      </w:ins>
      <w:ins w:id="168" w:author="Brenton Wiernik" w:date="2023-04-16T17:59:00Z">
        <w:r>
          <w:rPr>
            <w:sz w:val="16"/>
            <w:szCs w:val="16"/>
          </w:rPr>
          <w:t>p</w:t>
        </w:r>
      </w:ins>
      <w:ins w:id="169" w:author="Brenton Wiernik" w:date="2023-04-16T17:58:00Z">
        <w:r>
          <w:rPr>
            <w:sz w:val="16"/>
            <w:szCs w:val="16"/>
          </w:rPr>
          <w:t>ad.</w:t>
        </w:r>
      </w:ins>
    </w:p>
    <w:p w14:paraId="16D69B79" w14:textId="30E36248" w:rsidR="00B14FF5" w:rsidRPr="00B14FF5" w:rsidRDefault="00A475BA">
      <w:pPr>
        <w:pStyle w:val="FootnoteText"/>
        <w:numPr>
          <w:ilvl w:val="0"/>
          <w:numId w:val="25"/>
        </w:numPr>
        <w:rPr>
          <w:rFonts w:ascii="Times New Roman" w:hAnsi="Times New Roman"/>
          <w:lang w:bidi="he-IL"/>
          <w:rPrChange w:id="170" w:author="Mattan S. Ben Shachar" w:date="2023-04-13T10:04:00Z">
            <w:rPr>
              <w:lang w:bidi="he-IL"/>
            </w:rPr>
          </w:rPrChange>
        </w:rPr>
        <w:pPrChange w:id="171" w:author="Brenton Wiernik" w:date="2023-04-16T18:03:00Z">
          <w:pPr>
            <w:pStyle w:val="FootnoteText"/>
          </w:pPr>
        </w:pPrChange>
      </w:pPr>
      <w:ins w:id="172" w:author="Brenton Wiernik" w:date="2023-04-16T17:56:00Z">
        <w:r>
          <w:rPr>
            <w:sz w:val="16"/>
            <w:szCs w:val="16"/>
          </w:rPr>
          <w:t>On macOS</w:t>
        </w:r>
      </w:ins>
      <w:ins w:id="173" w:author="Brenton Wiernik" w:date="2023-04-16T17:57:00Z">
        <w:r>
          <w:rPr>
            <w:sz w:val="16"/>
            <w:szCs w:val="16"/>
          </w:rPr>
          <w:t xml:space="preserve">, by enabling the Unicode Hex Input language from System Settings… </w:t>
        </w:r>
        <w:r w:rsidRPr="00A475BA">
          <w:rPr>
            <w:rFonts w:hint="eastAsia"/>
            <w:sz w:val="16"/>
            <w:szCs w:val="16"/>
          </w:rPr>
          <w:t>→</w:t>
        </w:r>
        <w:r>
          <w:rPr>
            <w:rFonts w:hint="eastAsia"/>
            <w:sz w:val="16"/>
            <w:szCs w:val="16"/>
          </w:rPr>
          <w:t xml:space="preserve"> </w:t>
        </w:r>
        <w:r>
          <w:rPr>
            <w:sz w:val="16"/>
            <w:szCs w:val="16"/>
          </w:rPr>
          <w:t>Keyboard</w:t>
        </w:r>
      </w:ins>
      <w:ins w:id="174" w:author="Brenton Wiernik" w:date="2023-04-16T17:58:00Z">
        <w:r>
          <w:rPr>
            <w:sz w:val="16"/>
            <w:szCs w:val="16"/>
          </w:rPr>
          <w:t xml:space="preserve">, then typing </w:t>
        </w:r>
        <w:proofErr w:type="spellStart"/>
        <w:r w:rsidRPr="00A475BA">
          <w:rPr>
            <w:i/>
            <w:iCs/>
            <w:sz w:val="16"/>
            <w:szCs w:val="16"/>
            <w:rPrChange w:id="175" w:author="Brenton Wiernik" w:date="2023-04-16T17:58:00Z">
              <w:rPr>
                <w:sz w:val="16"/>
                <w:szCs w:val="16"/>
              </w:rPr>
            </w:rPrChange>
          </w:rPr>
          <w:t>Opt</w:t>
        </w:r>
        <w:proofErr w:type="spellEnd"/>
        <w:r>
          <w:rPr>
            <w:i/>
            <w:iCs/>
            <w:sz w:val="16"/>
            <w:szCs w:val="16"/>
          </w:rPr>
          <w:t xml:space="preserve"> </w:t>
        </w:r>
        <w:r w:rsidRPr="00A475BA">
          <w:rPr>
            <w:i/>
            <w:iCs/>
            <w:sz w:val="16"/>
            <w:szCs w:val="16"/>
            <w:rPrChange w:id="176" w:author="Brenton Wiernik" w:date="2023-04-16T17:58:00Z">
              <w:rPr>
                <w:sz w:val="16"/>
                <w:szCs w:val="16"/>
              </w:rPr>
            </w:rPrChange>
          </w:rPr>
          <w:t>+</w:t>
        </w:r>
        <w:r>
          <w:rPr>
            <w:i/>
            <w:iCs/>
            <w:sz w:val="16"/>
            <w:szCs w:val="16"/>
          </w:rPr>
          <w:t xml:space="preserve"> </w:t>
        </w:r>
        <w:r w:rsidRPr="00A475BA">
          <w:rPr>
            <w:i/>
            <w:iCs/>
            <w:sz w:val="16"/>
            <w:szCs w:val="16"/>
            <w:rPrChange w:id="177" w:author="Brenton Wiernik" w:date="2023-04-16T17:58:00Z">
              <w:rPr>
                <w:sz w:val="16"/>
                <w:szCs w:val="16"/>
              </w:rPr>
            </w:rPrChange>
          </w:rPr>
          <w:t>05e4</w:t>
        </w:r>
        <w:r>
          <w:rPr>
            <w:sz w:val="16"/>
            <w:szCs w:val="16"/>
          </w:rPr>
          <w:t>.</w:t>
        </w:r>
      </w:ins>
      <w:ins w:id="178" w:author="Mattan S. Ben Shachar" w:date="2023-04-13T10:04:00Z">
        <w:del w:id="179" w:author="Brenton Wiernik" w:date="2023-04-16T18:03:00Z">
          <w:r w:rsidR="00B14FF5" w:rsidRPr="00241179" w:rsidDel="006612FF">
            <w:rPr>
              <w:sz w:val="16"/>
              <w:szCs w:val="16"/>
              <w:rPrChange w:id="180" w:author="Thériault, Rémi" w:date="2023-04-13T11:04:00Z">
                <w:rPr/>
              </w:rPrChange>
            </w:rPr>
            <w:delText xml:space="preserve">the </w:delText>
          </w:r>
        </w:del>
        <w:del w:id="181" w:author="Brenton Wiernik" w:date="2023-04-16T17:40:00Z">
          <w:r w:rsidR="00B14FF5" w:rsidRPr="00241179" w:rsidDel="00A556B1">
            <w:rPr>
              <w:sz w:val="16"/>
              <w:szCs w:val="16"/>
              <w:rPrChange w:id="182" w:author="Thériault, Rémi" w:date="2023-04-13T11:04:00Z">
                <w:rPr/>
              </w:rPrChange>
            </w:rPr>
            <w:delText xml:space="preserve">Unicode </w:delText>
          </w:r>
        </w:del>
        <w:del w:id="183" w:author="Brenton Wiernik" w:date="2023-04-16T18:03:00Z">
          <w:r w:rsidR="00B14FF5" w:rsidRPr="00241179" w:rsidDel="006612FF">
            <w:rPr>
              <w:sz w:val="16"/>
              <w:szCs w:val="16"/>
              <w:rPrChange w:id="184" w:author="Thériault, Rémi" w:date="2023-04-13T11:04:00Z">
                <w:rPr/>
              </w:rPrChange>
            </w:rPr>
            <w:delText>keyboard shortcut alt+</w:delText>
          </w:r>
          <w:r w:rsidR="00B14FF5" w:rsidRPr="00241179" w:rsidDel="006612FF">
            <w:rPr>
              <w:sz w:val="16"/>
              <w:szCs w:val="16"/>
              <w:lang w:bidi="he-IL"/>
              <w:rPrChange w:id="185" w:author="Thériault, Rémi" w:date="2023-04-13T11:04:00Z">
                <w:rPr>
                  <w:lang w:bidi="he-IL"/>
                </w:rPr>
              </w:rPrChange>
            </w:rPr>
            <w:delText>1508</w:delText>
          </w:r>
        </w:del>
      </w:ins>
      <w:ins w:id="186" w:author="Mattan S. Ben Shachar" w:date="2023-04-13T10:13:00Z">
        <w:del w:id="187" w:author="Brenton Wiernik" w:date="2023-04-16T18:03:00Z">
          <w:r w:rsidR="00B90B78" w:rsidRPr="00241179" w:rsidDel="006612FF">
            <w:rPr>
              <w:sz w:val="16"/>
              <w:szCs w:val="16"/>
              <w:lang w:bidi="he-IL"/>
              <w:rPrChange w:id="188" w:author="Thériault, Rémi" w:date="2023-04-13T11:04:00Z">
                <w:rPr>
                  <w:lang w:bidi="he-IL"/>
                </w:rPr>
              </w:rPrChange>
            </w:rPr>
            <w:delText xml:space="preserve"> on the numpad</w:delText>
          </w:r>
        </w:del>
      </w:ins>
      <w:ins w:id="189" w:author="Mattan S. Ben Shachar" w:date="2023-04-13T10:04:00Z">
        <w:del w:id="190" w:author="Brenton Wiernik" w:date="2023-04-16T18:03:00Z">
          <w:r w:rsidR="00B14FF5" w:rsidRPr="00241179" w:rsidDel="006612FF">
            <w:rPr>
              <w:sz w:val="16"/>
              <w:szCs w:val="16"/>
              <w:lang w:bidi="he-IL"/>
              <w:rPrChange w:id="191" w:author="Thériault, Rémi" w:date="2023-04-13T11:04:00Z">
                <w:rPr>
                  <w:lang w:bidi="he-IL"/>
                </w:rPr>
              </w:rPrChange>
            </w:rPr>
            <w:delText xml:space="preserve"> </w:delText>
          </w:r>
        </w:del>
      </w:ins>
      <w:ins w:id="192" w:author="Mattan S. Ben Shachar" w:date="2023-04-13T10:05:00Z">
        <w:del w:id="193" w:author="Brenton Wiernik" w:date="2023-04-16T18:03:00Z">
          <w:r w:rsidR="00B14FF5" w:rsidRPr="00241179" w:rsidDel="006612FF">
            <w:rPr>
              <w:sz w:val="16"/>
              <w:szCs w:val="16"/>
              <w:lang w:bidi="he-IL"/>
              <w:rPrChange w:id="194" w:author="Thériault, Rémi" w:date="2023-04-13T11:04:00Z">
                <w:rPr>
                  <w:lang w:bidi="he-IL"/>
                </w:rPr>
              </w:rPrChange>
            </w:rPr>
            <w:delText xml:space="preserve">on </w:delText>
          </w:r>
        </w:del>
      </w:ins>
      <w:ins w:id="195" w:author="Mattan S. Ben Shachar" w:date="2023-04-13T10:04:00Z">
        <w:del w:id="196" w:author="Brenton Wiernik" w:date="2023-04-16T18:03:00Z">
          <w:r w:rsidR="00B14FF5" w:rsidRPr="00241179" w:rsidDel="006612FF">
            <w:rPr>
              <w:sz w:val="16"/>
              <w:szCs w:val="16"/>
              <w:lang w:bidi="he-IL"/>
              <w:rPrChange w:id="197" w:author="Thériault, Rémi" w:date="2023-04-13T11:04:00Z">
                <w:rPr>
                  <w:lang w:bidi="he-IL"/>
                </w:rPr>
              </w:rPrChange>
            </w:rPr>
            <w:delText>Windows</w:delText>
          </w:r>
        </w:del>
      </w:ins>
      <w:ins w:id="198" w:author="Mattan S. Ben Shachar" w:date="2023-04-13T10:05:00Z">
        <w:del w:id="199" w:author="Brenton Wiernik" w:date="2023-04-16T18:03:00Z">
          <w:r w:rsidR="00B14FF5" w:rsidRPr="00241179" w:rsidDel="006612FF">
            <w:rPr>
              <w:sz w:val="16"/>
              <w:szCs w:val="16"/>
              <w:lang w:bidi="he-IL"/>
              <w:rPrChange w:id="200" w:author="Thériault, Rémi" w:date="2023-04-13T11:04:00Z">
                <w:rPr>
                  <w:lang w:bidi="he-IL"/>
                </w:rPr>
              </w:rPrChange>
            </w:rPr>
            <w:delText xml:space="preserve"> systems</w:delText>
          </w:r>
        </w:del>
      </w:ins>
      <w:ins w:id="201" w:author="Mattan S. Ben Shachar" w:date="2023-04-13T10:04:00Z">
        <w:del w:id="202" w:author="Brenton Wiernik" w:date="2023-04-16T18:03:00Z">
          <w:r w:rsidR="00B14FF5" w:rsidRPr="00241179" w:rsidDel="006612FF">
            <w:rPr>
              <w:sz w:val="16"/>
              <w:szCs w:val="16"/>
              <w:lang w:bidi="he-IL"/>
              <w:rPrChange w:id="203" w:author="Thériault, Rémi" w:date="2023-04-13T11:04:00Z">
                <w:rPr>
                  <w:lang w:bidi="he-IL"/>
                </w:rPr>
              </w:rPrChange>
            </w:rPr>
            <w:delText xml:space="preserve"> </w:delText>
          </w:r>
        </w:del>
      </w:ins>
      <w:ins w:id="204" w:author="Mattan S. Ben Shachar" w:date="2023-04-13T10:05:00Z">
        <w:del w:id="205" w:author="Brenton Wiernik" w:date="2023-04-16T18:03:00Z">
          <w:r w:rsidR="00B14FF5" w:rsidRPr="00241179" w:rsidDel="006612FF">
            <w:rPr>
              <w:sz w:val="16"/>
              <w:szCs w:val="16"/>
              <w:lang w:bidi="he-IL"/>
              <w:rPrChange w:id="206" w:author="Thériault, Rémi" w:date="2023-04-13T11:04:00Z">
                <w:rPr>
                  <w:lang w:bidi="he-IL"/>
                </w:rPr>
              </w:rPrChange>
            </w:rPr>
            <w:delText xml:space="preserve">or </w:delText>
          </w:r>
        </w:del>
      </w:ins>
      <w:ins w:id="207" w:author="Mattan S. Ben Shachar" w:date="2023-04-13T10:09:00Z">
        <w:del w:id="208" w:author="Brenton Wiernik" w:date="2023-04-16T18:03:00Z">
          <w:r w:rsidR="00B14FF5" w:rsidRPr="00241179" w:rsidDel="006612FF">
            <w:rPr>
              <w:sz w:val="16"/>
              <w:szCs w:val="16"/>
              <w:lang w:bidi="he-IL"/>
              <w:rPrChange w:id="209" w:author="Thériault, Rémi" w:date="2023-04-13T11:04:00Z">
                <w:rPr>
                  <w:lang w:bidi="he-IL"/>
                </w:rPr>
              </w:rPrChange>
            </w:rPr>
            <w:delText>opt+05E4</w:delText>
          </w:r>
        </w:del>
      </w:ins>
      <w:ins w:id="210" w:author="Mattan S. Ben Shachar" w:date="2023-04-13T10:06:00Z">
        <w:del w:id="211" w:author="Brenton Wiernik" w:date="2023-04-16T18:03:00Z">
          <w:r w:rsidR="00B14FF5" w:rsidRPr="00241179" w:rsidDel="006612FF">
            <w:rPr>
              <w:sz w:val="16"/>
              <w:szCs w:val="16"/>
              <w:lang w:bidi="he-IL"/>
              <w:rPrChange w:id="212" w:author="Thériault, Rémi" w:date="2023-04-13T11:04:00Z">
                <w:rPr>
                  <w:lang w:bidi="he-IL"/>
                </w:rPr>
              </w:rPrChange>
            </w:rPr>
            <w:delText xml:space="preserve"> on MacOS</w:delText>
          </w:r>
        </w:del>
      </w:ins>
      <w:ins w:id="213" w:author="Mattan S. Ben Shachar" w:date="2023-04-13T10:09:00Z">
        <w:del w:id="214" w:author="Brenton Wiernik" w:date="2023-04-16T18:03:00Z">
          <w:r w:rsidR="00B14FF5" w:rsidRPr="00241179" w:rsidDel="006612FF">
            <w:rPr>
              <w:sz w:val="16"/>
              <w:szCs w:val="16"/>
              <w:lang w:bidi="he-IL"/>
              <w:rPrChange w:id="215" w:author="Thériault, Rémi" w:date="2023-04-13T11:04:00Z">
                <w:rPr>
                  <w:lang w:bidi="he-IL"/>
                </w:rPr>
              </w:rPrChange>
            </w:rPr>
            <w:delText xml:space="preserve"> (once Unicode Hex Input has been enabled)</w:delText>
          </w:r>
        </w:del>
      </w:ins>
      <w:ins w:id="216" w:author="Mattan S. Ben Shachar" w:date="2023-04-13T10:06:00Z">
        <w:del w:id="217" w:author="Brenton Wiernik" w:date="2023-04-16T18:03:00Z">
          <w:r w:rsidR="00B14FF5" w:rsidRPr="00241179" w:rsidDel="006612FF">
            <w:rPr>
              <w:sz w:val="16"/>
              <w:szCs w:val="16"/>
              <w:lang w:bidi="he-IL"/>
              <w:rPrChange w:id="218" w:author="Thériault, Rémi" w:date="2023-04-13T11:04:00Z">
                <w:rPr>
                  <w:lang w:bidi="he-IL"/>
                </w:rPr>
              </w:rPrChange>
            </w:rPr>
            <w:delText>.</w:delText>
          </w:r>
        </w:del>
      </w:ins>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D7F09A" w14:textId="77777777" w:rsidR="00F03385" w:rsidRDefault="00F03385" w:rsidP="00AC5E31">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8B26DE" w14:textId="26931D64" w:rsidR="00F03385" w:rsidRDefault="00F03385" w:rsidP="00C66325">
    <w:pPr>
      <w:tabs>
        <w:tab w:val="right" w:pos="10466"/>
      </w:tabs>
      <w:adjustRightInd w:val="0"/>
      <w:snapToGrid w:val="0"/>
      <w:spacing w:line="240" w:lineRule="auto"/>
      <w:rPr>
        <w:sz w:val="16"/>
      </w:rPr>
    </w:pPr>
    <w:r>
      <w:rPr>
        <w:i/>
        <w:sz w:val="16"/>
      </w:rPr>
      <w:t xml:space="preserve">Mathematics </w:t>
    </w:r>
    <w:r>
      <w:rPr>
        <w:b/>
        <w:sz w:val="16"/>
      </w:rPr>
      <w:t>2023</w:t>
    </w:r>
    <w:r w:rsidRPr="004D5141">
      <w:rPr>
        <w:sz w:val="16"/>
      </w:rPr>
      <w:t>,</w:t>
    </w:r>
    <w:r>
      <w:rPr>
        <w:i/>
        <w:sz w:val="16"/>
      </w:rPr>
      <w:t xml:space="preserve"> 11</w:t>
    </w:r>
    <w:r>
      <w:rPr>
        <w:sz w:val="16"/>
      </w:rPr>
      <w:t>, x FOR PEER REVIEW</w:t>
    </w:r>
    <w:r>
      <w:rPr>
        <w:sz w:val="16"/>
      </w:rPr>
      <w:tab/>
    </w:r>
    <w:r>
      <w:rPr>
        <w:sz w:val="16"/>
      </w:rPr>
      <w:fldChar w:fldCharType="begin"/>
    </w:r>
    <w:r>
      <w:rPr>
        <w:sz w:val="16"/>
      </w:rPr>
      <w:instrText xml:space="preserve"> PAGE   \* MERGEFORMAT </w:instrText>
    </w:r>
    <w:r>
      <w:rPr>
        <w:sz w:val="16"/>
      </w:rPr>
      <w:fldChar w:fldCharType="separate"/>
    </w:r>
    <w:r w:rsidR="00D43AAA">
      <w:rPr>
        <w:noProof/>
        <w:sz w:val="16"/>
      </w:rPr>
      <w:t>7</w:t>
    </w:r>
    <w:r>
      <w:rPr>
        <w:sz w:val="16"/>
      </w:rPr>
      <w:fldChar w:fldCharType="end"/>
    </w:r>
    <w:r>
      <w:rPr>
        <w:sz w:val="16"/>
      </w:rPr>
      <w:t xml:space="preserve"> of </w:t>
    </w:r>
    <w:r>
      <w:rPr>
        <w:sz w:val="16"/>
      </w:rPr>
      <w:fldChar w:fldCharType="begin"/>
    </w:r>
    <w:r>
      <w:rPr>
        <w:sz w:val="16"/>
      </w:rPr>
      <w:instrText xml:space="preserve"> NUMPAGES   \* MERGEFORMAT </w:instrText>
    </w:r>
    <w:r>
      <w:rPr>
        <w:sz w:val="16"/>
      </w:rPr>
      <w:fldChar w:fldCharType="separate"/>
    </w:r>
    <w:r w:rsidR="00D43AAA">
      <w:rPr>
        <w:noProof/>
        <w:sz w:val="16"/>
      </w:rPr>
      <w:t>9</w:t>
    </w:r>
    <w:r>
      <w:rPr>
        <w:sz w:val="16"/>
      </w:rPr>
      <w:fldChar w:fldCharType="end"/>
    </w:r>
  </w:p>
  <w:p w14:paraId="1C5EE3CC" w14:textId="77777777" w:rsidR="00F03385" w:rsidRPr="00716E1F" w:rsidRDefault="00F03385" w:rsidP="00BD50A0">
    <w:pPr>
      <w:pBdr>
        <w:bottom w:val="single" w:sz="4" w:space="1" w:color="000000"/>
      </w:pBdr>
      <w:tabs>
        <w:tab w:val="right" w:pos="8844"/>
      </w:tabs>
      <w:adjustRightInd w:val="0"/>
      <w:snapToGrid w:val="0"/>
      <w:spacing w:after="480" w:line="100" w:lineRule="exact"/>
      <w:jc w:val="left"/>
      <w:rPr>
        <w:sz w:val="1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487" w:type="dxa"/>
      <w:tblCellMar>
        <w:left w:w="0" w:type="dxa"/>
        <w:right w:w="0" w:type="dxa"/>
      </w:tblCellMar>
      <w:tblLook w:val="04A0" w:firstRow="1" w:lastRow="0" w:firstColumn="1" w:lastColumn="0" w:noHBand="0" w:noVBand="1"/>
    </w:tblPr>
    <w:tblGrid>
      <w:gridCol w:w="3679"/>
      <w:gridCol w:w="4535"/>
      <w:gridCol w:w="2273"/>
    </w:tblGrid>
    <w:tr w:rsidR="00F03385" w:rsidRPr="00C66325" w14:paraId="3FBAB156" w14:textId="77777777" w:rsidTr="008D78BE">
      <w:trPr>
        <w:trHeight w:val="686"/>
      </w:trPr>
      <w:tc>
        <w:tcPr>
          <w:tcW w:w="3679" w:type="dxa"/>
          <w:shd w:val="clear" w:color="auto" w:fill="auto"/>
          <w:vAlign w:val="center"/>
        </w:tcPr>
        <w:p w14:paraId="003AF4D2" w14:textId="77777777" w:rsidR="00F03385" w:rsidRPr="00676E90" w:rsidRDefault="00F03385" w:rsidP="00C66325">
          <w:pPr>
            <w:pStyle w:val="Header"/>
            <w:pBdr>
              <w:bottom w:val="none" w:sz="0" w:space="0" w:color="auto"/>
            </w:pBdr>
            <w:jc w:val="left"/>
            <w:rPr>
              <w:rFonts w:eastAsia="DengXian"/>
              <w:b/>
              <w:bCs/>
            </w:rPr>
          </w:pPr>
          <w:r w:rsidRPr="00676E90">
            <w:rPr>
              <w:rFonts w:eastAsia="DengXian"/>
              <w:b/>
              <w:bCs/>
              <w:noProof/>
              <w:lang w:val="de-DE" w:eastAsia="de-DE"/>
            </w:rPr>
            <w:drawing>
              <wp:inline distT="0" distB="0" distL="0" distR="0" wp14:anchorId="012877ED" wp14:editId="088D5FB2">
                <wp:extent cx="1731645" cy="429260"/>
                <wp:effectExtent l="0" t="0" r="0" b="0"/>
                <wp:docPr id="1" name="Picture 5" descr="C:\Users\home\Desktop\logos\带白边的logo\JCDD-Water\Mathematics\mathematics_hig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ome\Desktop\logos\带白边的logo\JCDD-Water\Mathematics\mathematics_high.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31645" cy="429260"/>
                        </a:xfrm>
                        <a:prstGeom prst="rect">
                          <a:avLst/>
                        </a:prstGeom>
                        <a:noFill/>
                        <a:ln>
                          <a:noFill/>
                        </a:ln>
                      </pic:spPr>
                    </pic:pic>
                  </a:graphicData>
                </a:graphic>
              </wp:inline>
            </w:drawing>
          </w:r>
        </w:p>
      </w:tc>
      <w:tc>
        <w:tcPr>
          <w:tcW w:w="4535" w:type="dxa"/>
          <w:shd w:val="clear" w:color="auto" w:fill="auto"/>
          <w:vAlign w:val="center"/>
        </w:tcPr>
        <w:p w14:paraId="70CEC978" w14:textId="77777777" w:rsidR="00F03385" w:rsidRPr="00676E90" w:rsidRDefault="00F03385" w:rsidP="00C66325">
          <w:pPr>
            <w:pStyle w:val="Header"/>
            <w:pBdr>
              <w:bottom w:val="none" w:sz="0" w:space="0" w:color="auto"/>
            </w:pBdr>
            <w:rPr>
              <w:rFonts w:eastAsia="DengXian"/>
              <w:b/>
              <w:bCs/>
            </w:rPr>
          </w:pPr>
        </w:p>
      </w:tc>
      <w:tc>
        <w:tcPr>
          <w:tcW w:w="2273" w:type="dxa"/>
          <w:shd w:val="clear" w:color="auto" w:fill="auto"/>
          <w:vAlign w:val="center"/>
        </w:tcPr>
        <w:p w14:paraId="4813EEBD" w14:textId="77777777" w:rsidR="00F03385" w:rsidRPr="00676E90" w:rsidRDefault="00F03385" w:rsidP="008D78BE">
          <w:pPr>
            <w:pStyle w:val="Header"/>
            <w:pBdr>
              <w:bottom w:val="none" w:sz="0" w:space="0" w:color="auto"/>
            </w:pBdr>
            <w:jc w:val="right"/>
            <w:rPr>
              <w:rFonts w:eastAsia="DengXian"/>
              <w:b/>
              <w:bCs/>
            </w:rPr>
          </w:pPr>
          <w:r>
            <w:rPr>
              <w:rFonts w:eastAsia="DengXian"/>
              <w:b/>
              <w:bCs/>
              <w:noProof/>
              <w:lang w:val="de-DE" w:eastAsia="de-DE"/>
            </w:rPr>
            <w:drawing>
              <wp:inline distT="0" distB="0" distL="0" distR="0" wp14:anchorId="329CE3AB" wp14:editId="47D6D859">
                <wp:extent cx="540000" cy="360000"/>
                <wp:effectExtent l="0" t="0" r="0" b="2540"/>
                <wp:docPr id="7" name="Picture 7"/>
                <wp:cNvGraphicFramePr/>
                <a:graphic xmlns:a="http://schemas.openxmlformats.org/drawingml/2006/main">
                  <a:graphicData uri="http://schemas.openxmlformats.org/drawingml/2006/picture">
                    <pic:pic xmlns:pic="http://schemas.openxmlformats.org/drawingml/2006/picture">
                      <pic:nvPicPr>
                        <pic:cNvPr id="7" name=""/>
                        <pic:cNvPicPr/>
                      </pic:nvPicPr>
                      <pic:blipFill>
                        <a:blip r:embed="rId2">
                          <a:extLst>
                            <a:ext uri="{28A0092B-C50C-407E-A947-70E740481C1C}">
                              <a14:useLocalDpi xmlns:a14="http://schemas.microsoft.com/office/drawing/2010/main" val="0"/>
                            </a:ext>
                          </a:extLst>
                        </a:blip>
                        <a:stretch>
                          <a:fillRect/>
                        </a:stretch>
                      </pic:blipFill>
                      <pic:spPr>
                        <a:xfrm>
                          <a:off x="0" y="0"/>
                          <a:ext cx="540000" cy="360000"/>
                        </a:xfrm>
                        <a:prstGeom prst="rect">
                          <a:avLst/>
                        </a:prstGeom>
                      </pic:spPr>
                    </pic:pic>
                  </a:graphicData>
                </a:graphic>
              </wp:inline>
            </w:drawing>
          </w:r>
        </w:p>
      </w:tc>
    </w:tr>
  </w:tbl>
  <w:p w14:paraId="78320090" w14:textId="77777777" w:rsidR="00F03385" w:rsidRPr="00B235AD" w:rsidRDefault="00F03385" w:rsidP="00BD50A0">
    <w:pPr>
      <w:pBdr>
        <w:bottom w:val="single" w:sz="4" w:space="1" w:color="000000"/>
      </w:pBdr>
      <w:adjustRightInd w:val="0"/>
      <w:snapToGrid w:val="0"/>
      <w:spacing w:line="100" w:lineRule="exact"/>
      <w:jc w:val="lef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422123A"/>
    <w:multiLevelType w:val="hybridMultilevel"/>
    <w:tmpl w:val="2ECEDAC6"/>
    <w:lvl w:ilvl="0" w:tplc="41E8C612">
      <w:start w:val="1"/>
      <w:numFmt w:val="decimal"/>
      <w:lvlRestart w:val="0"/>
      <w:pStyle w:val="MDPI71FootNotes"/>
      <w:lvlText w:val="%1."/>
      <w:lvlJc w:val="left"/>
      <w:pPr>
        <w:ind w:left="425" w:hanging="425"/>
      </w:pPr>
      <w:rPr>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8B468F5"/>
    <w:multiLevelType w:val="hybridMultilevel"/>
    <w:tmpl w:val="1B6E9AD0"/>
    <w:lvl w:ilvl="0" w:tplc="D4FECEB2">
      <w:start w:val="1"/>
      <w:numFmt w:val="bullet"/>
      <w:lvlRestart w:val="0"/>
      <w:pStyle w:val="MDPI38bullet"/>
      <w:lvlText w:val=""/>
      <w:lvlJc w:val="left"/>
      <w:pPr>
        <w:ind w:left="3033" w:hanging="425"/>
      </w:pPr>
      <w:rPr>
        <w:rFonts w:ascii="Symbol" w:hAnsi="Symbol" w:hint="default"/>
        <w:b w:val="0"/>
        <w:i w:val="0"/>
        <w:sz w:val="20"/>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E0C6F5D"/>
    <w:multiLevelType w:val="hybridMultilevel"/>
    <w:tmpl w:val="8BFE0D56"/>
    <w:lvl w:ilvl="0" w:tplc="CCCE9BD4">
      <w:start w:val="1"/>
      <w:numFmt w:val="bullet"/>
      <w:lvlRestart w:val="0"/>
      <w:lvlText w:val=""/>
      <w:lvlJc w:val="left"/>
      <w:pPr>
        <w:ind w:left="3033" w:hanging="425"/>
      </w:pPr>
      <w:rPr>
        <w:rFonts w:ascii="Symbol" w:hAnsi="Symbol" w:hint="default"/>
      </w:rPr>
    </w:lvl>
    <w:lvl w:ilvl="1" w:tplc="04090003" w:tentative="1">
      <w:start w:val="1"/>
      <w:numFmt w:val="bullet"/>
      <w:lvlText w:val="o"/>
      <w:lvlJc w:val="left"/>
      <w:pPr>
        <w:ind w:left="4048" w:hanging="360"/>
      </w:pPr>
      <w:rPr>
        <w:rFonts w:ascii="Courier New" w:hAnsi="Courier New" w:cs="Courier New" w:hint="default"/>
      </w:rPr>
    </w:lvl>
    <w:lvl w:ilvl="2" w:tplc="04090005" w:tentative="1">
      <w:start w:val="1"/>
      <w:numFmt w:val="bullet"/>
      <w:lvlText w:val=""/>
      <w:lvlJc w:val="left"/>
      <w:pPr>
        <w:ind w:left="4768" w:hanging="360"/>
      </w:pPr>
      <w:rPr>
        <w:rFonts w:ascii="Wingdings" w:hAnsi="Wingdings" w:hint="default"/>
      </w:rPr>
    </w:lvl>
    <w:lvl w:ilvl="3" w:tplc="04090001" w:tentative="1">
      <w:start w:val="1"/>
      <w:numFmt w:val="bullet"/>
      <w:lvlText w:val=""/>
      <w:lvlJc w:val="left"/>
      <w:pPr>
        <w:ind w:left="5488" w:hanging="360"/>
      </w:pPr>
      <w:rPr>
        <w:rFonts w:ascii="Symbol" w:hAnsi="Symbol" w:hint="default"/>
      </w:rPr>
    </w:lvl>
    <w:lvl w:ilvl="4" w:tplc="04090003" w:tentative="1">
      <w:start w:val="1"/>
      <w:numFmt w:val="bullet"/>
      <w:lvlText w:val="o"/>
      <w:lvlJc w:val="left"/>
      <w:pPr>
        <w:ind w:left="6208" w:hanging="360"/>
      </w:pPr>
      <w:rPr>
        <w:rFonts w:ascii="Courier New" w:hAnsi="Courier New" w:cs="Courier New" w:hint="default"/>
      </w:rPr>
    </w:lvl>
    <w:lvl w:ilvl="5" w:tplc="04090005" w:tentative="1">
      <w:start w:val="1"/>
      <w:numFmt w:val="bullet"/>
      <w:lvlText w:val=""/>
      <w:lvlJc w:val="left"/>
      <w:pPr>
        <w:ind w:left="6928" w:hanging="360"/>
      </w:pPr>
      <w:rPr>
        <w:rFonts w:ascii="Wingdings" w:hAnsi="Wingdings" w:hint="default"/>
      </w:rPr>
    </w:lvl>
    <w:lvl w:ilvl="6" w:tplc="04090001" w:tentative="1">
      <w:start w:val="1"/>
      <w:numFmt w:val="bullet"/>
      <w:lvlText w:val=""/>
      <w:lvlJc w:val="left"/>
      <w:pPr>
        <w:ind w:left="7648" w:hanging="360"/>
      </w:pPr>
      <w:rPr>
        <w:rFonts w:ascii="Symbol" w:hAnsi="Symbol" w:hint="default"/>
      </w:rPr>
    </w:lvl>
    <w:lvl w:ilvl="7" w:tplc="04090003" w:tentative="1">
      <w:start w:val="1"/>
      <w:numFmt w:val="bullet"/>
      <w:lvlText w:val="o"/>
      <w:lvlJc w:val="left"/>
      <w:pPr>
        <w:ind w:left="8368" w:hanging="360"/>
      </w:pPr>
      <w:rPr>
        <w:rFonts w:ascii="Courier New" w:hAnsi="Courier New" w:cs="Courier New" w:hint="default"/>
      </w:rPr>
    </w:lvl>
    <w:lvl w:ilvl="8" w:tplc="04090005" w:tentative="1">
      <w:start w:val="1"/>
      <w:numFmt w:val="bullet"/>
      <w:lvlText w:val=""/>
      <w:lvlJc w:val="left"/>
      <w:pPr>
        <w:ind w:left="9088" w:hanging="360"/>
      </w:pPr>
      <w:rPr>
        <w:rFonts w:ascii="Wingdings" w:hAnsi="Wingdings" w:hint="default"/>
      </w:rPr>
    </w:lvl>
  </w:abstractNum>
  <w:abstractNum w:abstractNumId="3" w15:restartNumberingAfterBreak="0">
    <w:nsid w:val="250A245F"/>
    <w:multiLevelType w:val="hybridMultilevel"/>
    <w:tmpl w:val="29E20A30"/>
    <w:lvl w:ilvl="0" w:tplc="1AF444CE">
      <w:start w:val="1"/>
      <w:numFmt w:val="decimal"/>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2805051C"/>
    <w:multiLevelType w:val="hybridMultilevel"/>
    <w:tmpl w:val="D6480D34"/>
    <w:lvl w:ilvl="0" w:tplc="CDCEE7DA">
      <w:start w:val="1"/>
      <w:numFmt w:val="decimal"/>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5" w15:restartNumberingAfterBreak="0">
    <w:nsid w:val="282E1BA0"/>
    <w:multiLevelType w:val="hybridMultilevel"/>
    <w:tmpl w:val="EF3C6AC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ACC0BC1"/>
    <w:multiLevelType w:val="hybridMultilevel"/>
    <w:tmpl w:val="E072FC64"/>
    <w:lvl w:ilvl="0" w:tplc="F5A2FEB4">
      <w:start w:val="1"/>
      <w:numFmt w:val="decimal"/>
      <w:lvlRestart w:val="0"/>
      <w:pStyle w:val="MDPI71References"/>
      <w:lvlText w:val="%1."/>
      <w:lvlJc w:val="left"/>
      <w:pPr>
        <w:ind w:left="425" w:hanging="425"/>
      </w:pPr>
      <w:rPr>
        <w:b w:val="0"/>
        <w:i w:val="0"/>
        <w:sz w:val="20"/>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369A6535"/>
    <w:multiLevelType w:val="hybridMultilevel"/>
    <w:tmpl w:val="3CB68362"/>
    <w:lvl w:ilvl="0" w:tplc="B2367048">
      <w:start w:val="1"/>
      <w:numFmt w:val="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abstractNum w:abstractNumId="8" w15:restartNumberingAfterBreak="0">
    <w:nsid w:val="52E2771B"/>
    <w:multiLevelType w:val="hybridMultilevel"/>
    <w:tmpl w:val="A2A06AAC"/>
    <w:lvl w:ilvl="0" w:tplc="C788203A">
      <w:start w:val="1"/>
      <w:numFmt w:val="decimal"/>
      <w:lvlRestart w:val="0"/>
      <w:lvlText w:val="%1"/>
      <w:lvlJc w:val="left"/>
      <w:pPr>
        <w:ind w:left="425" w:hanging="425"/>
      </w:pPr>
      <w:rPr>
        <w:rFonts w:hint="eastAsia"/>
        <w:caps w:val="0"/>
        <w:strike w:val="0"/>
        <w:dstrike w:val="0"/>
        <w:vanish w:val="0"/>
        <w:sz w:val="18"/>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54075B53"/>
    <w:multiLevelType w:val="hybridMultilevel"/>
    <w:tmpl w:val="A0DCA02E"/>
    <w:lvl w:ilvl="0" w:tplc="5CB0595C">
      <w:start w:val="1"/>
      <w:numFmt w:val="decimal"/>
      <w:lvlRestart w:val="0"/>
      <w:lvlText w:val="%1."/>
      <w:lvlJc w:val="left"/>
      <w:pPr>
        <w:ind w:left="3033" w:hanging="425"/>
      </w:pPr>
    </w:lvl>
    <w:lvl w:ilvl="1" w:tplc="04090019" w:tentative="1">
      <w:start w:val="1"/>
      <w:numFmt w:val="lowerLetter"/>
      <w:lvlText w:val="%2."/>
      <w:lvlJc w:val="left"/>
      <w:pPr>
        <w:ind w:left="3691" w:hanging="360"/>
      </w:pPr>
    </w:lvl>
    <w:lvl w:ilvl="2" w:tplc="0409001B" w:tentative="1">
      <w:start w:val="1"/>
      <w:numFmt w:val="lowerRoman"/>
      <w:lvlText w:val="%3."/>
      <w:lvlJc w:val="right"/>
      <w:pPr>
        <w:ind w:left="4411" w:hanging="180"/>
      </w:pPr>
    </w:lvl>
    <w:lvl w:ilvl="3" w:tplc="0409000F" w:tentative="1">
      <w:start w:val="1"/>
      <w:numFmt w:val="decimal"/>
      <w:lvlText w:val="%4."/>
      <w:lvlJc w:val="left"/>
      <w:pPr>
        <w:ind w:left="5131" w:hanging="360"/>
      </w:pPr>
    </w:lvl>
    <w:lvl w:ilvl="4" w:tplc="04090019" w:tentative="1">
      <w:start w:val="1"/>
      <w:numFmt w:val="lowerLetter"/>
      <w:lvlText w:val="%5."/>
      <w:lvlJc w:val="left"/>
      <w:pPr>
        <w:ind w:left="5851" w:hanging="360"/>
      </w:pPr>
    </w:lvl>
    <w:lvl w:ilvl="5" w:tplc="0409001B" w:tentative="1">
      <w:start w:val="1"/>
      <w:numFmt w:val="lowerRoman"/>
      <w:lvlText w:val="%6."/>
      <w:lvlJc w:val="right"/>
      <w:pPr>
        <w:ind w:left="6571" w:hanging="180"/>
      </w:pPr>
    </w:lvl>
    <w:lvl w:ilvl="6" w:tplc="0409000F" w:tentative="1">
      <w:start w:val="1"/>
      <w:numFmt w:val="decimal"/>
      <w:lvlText w:val="%7."/>
      <w:lvlJc w:val="left"/>
      <w:pPr>
        <w:ind w:left="7291" w:hanging="360"/>
      </w:pPr>
    </w:lvl>
    <w:lvl w:ilvl="7" w:tplc="04090019" w:tentative="1">
      <w:start w:val="1"/>
      <w:numFmt w:val="lowerLetter"/>
      <w:lvlText w:val="%8."/>
      <w:lvlJc w:val="left"/>
      <w:pPr>
        <w:ind w:left="8011" w:hanging="360"/>
      </w:pPr>
    </w:lvl>
    <w:lvl w:ilvl="8" w:tplc="0409001B" w:tentative="1">
      <w:start w:val="1"/>
      <w:numFmt w:val="lowerRoman"/>
      <w:lvlText w:val="%9."/>
      <w:lvlJc w:val="right"/>
      <w:pPr>
        <w:ind w:left="8731" w:hanging="180"/>
      </w:pPr>
    </w:lvl>
  </w:abstractNum>
  <w:abstractNum w:abstractNumId="10" w15:restartNumberingAfterBreak="0">
    <w:nsid w:val="5CEA3598"/>
    <w:multiLevelType w:val="hybridMultilevel"/>
    <w:tmpl w:val="E4FAF3D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5EC15F22"/>
    <w:multiLevelType w:val="hybridMultilevel"/>
    <w:tmpl w:val="D06E8CB4"/>
    <w:lvl w:ilvl="0" w:tplc="887EECB8">
      <w:start w:val="1"/>
      <w:numFmt w:val="decimal"/>
      <w:lvlRestart w:val="0"/>
      <w:pStyle w:val="MDPI37itemize"/>
      <w:lvlText w:val="%1."/>
      <w:lvlJc w:val="left"/>
      <w:pPr>
        <w:ind w:left="3033" w:hanging="425"/>
      </w:pPr>
      <w:rPr>
        <w:b w:val="0"/>
        <w:i w:val="0"/>
        <w:sz w:val="20"/>
        <w:vertAlign w:val="baseline"/>
      </w:rPr>
    </w:lvl>
    <w:lvl w:ilvl="1" w:tplc="04090019" w:tentative="1">
      <w:start w:val="1"/>
      <w:numFmt w:val="lowerLetter"/>
      <w:lvlText w:val="%2."/>
      <w:lvlJc w:val="left"/>
      <w:pPr>
        <w:ind w:left="4048" w:hanging="360"/>
      </w:pPr>
    </w:lvl>
    <w:lvl w:ilvl="2" w:tplc="0409001B" w:tentative="1">
      <w:start w:val="1"/>
      <w:numFmt w:val="lowerRoman"/>
      <w:lvlText w:val="%3."/>
      <w:lvlJc w:val="right"/>
      <w:pPr>
        <w:ind w:left="4768" w:hanging="180"/>
      </w:pPr>
    </w:lvl>
    <w:lvl w:ilvl="3" w:tplc="0409000F" w:tentative="1">
      <w:start w:val="1"/>
      <w:numFmt w:val="decimal"/>
      <w:lvlText w:val="%4."/>
      <w:lvlJc w:val="left"/>
      <w:pPr>
        <w:ind w:left="5488" w:hanging="360"/>
      </w:pPr>
    </w:lvl>
    <w:lvl w:ilvl="4" w:tplc="04090019" w:tentative="1">
      <w:start w:val="1"/>
      <w:numFmt w:val="lowerLetter"/>
      <w:lvlText w:val="%5."/>
      <w:lvlJc w:val="left"/>
      <w:pPr>
        <w:ind w:left="6208" w:hanging="360"/>
      </w:pPr>
    </w:lvl>
    <w:lvl w:ilvl="5" w:tplc="0409001B" w:tentative="1">
      <w:start w:val="1"/>
      <w:numFmt w:val="lowerRoman"/>
      <w:lvlText w:val="%6."/>
      <w:lvlJc w:val="right"/>
      <w:pPr>
        <w:ind w:left="6928" w:hanging="180"/>
      </w:pPr>
    </w:lvl>
    <w:lvl w:ilvl="6" w:tplc="0409000F" w:tentative="1">
      <w:start w:val="1"/>
      <w:numFmt w:val="decimal"/>
      <w:lvlText w:val="%7."/>
      <w:lvlJc w:val="left"/>
      <w:pPr>
        <w:ind w:left="7648" w:hanging="360"/>
      </w:pPr>
    </w:lvl>
    <w:lvl w:ilvl="7" w:tplc="04090019" w:tentative="1">
      <w:start w:val="1"/>
      <w:numFmt w:val="lowerLetter"/>
      <w:lvlText w:val="%8."/>
      <w:lvlJc w:val="left"/>
      <w:pPr>
        <w:ind w:left="8368" w:hanging="360"/>
      </w:pPr>
    </w:lvl>
    <w:lvl w:ilvl="8" w:tplc="0409001B" w:tentative="1">
      <w:start w:val="1"/>
      <w:numFmt w:val="lowerRoman"/>
      <w:lvlText w:val="%9."/>
      <w:lvlJc w:val="right"/>
      <w:pPr>
        <w:ind w:left="9088" w:hanging="180"/>
      </w:pPr>
    </w:lvl>
  </w:abstractNum>
  <w:abstractNum w:abstractNumId="12" w15:restartNumberingAfterBreak="0">
    <w:nsid w:val="706D5736"/>
    <w:multiLevelType w:val="hybridMultilevel"/>
    <w:tmpl w:val="7E201858"/>
    <w:lvl w:ilvl="0" w:tplc="7736F520">
      <w:start w:val="1"/>
      <w:numFmt w:val="decimal"/>
      <w:lvlRestart w:val="0"/>
      <w:lvlText w:val="%1."/>
      <w:lvlJc w:val="left"/>
      <w:pPr>
        <w:ind w:left="425" w:hanging="425"/>
      </w:pPr>
      <w:rPr>
        <w:rFonts w:hint="default"/>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758C5665"/>
    <w:multiLevelType w:val="multilevel"/>
    <w:tmpl w:val="68120D0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181431791">
    <w:abstractNumId w:val="4"/>
  </w:num>
  <w:num w:numId="2" w16cid:durableId="960528271">
    <w:abstractNumId w:val="7"/>
  </w:num>
  <w:num w:numId="3" w16cid:durableId="826632820">
    <w:abstractNumId w:val="3"/>
  </w:num>
  <w:num w:numId="4" w16cid:durableId="37639263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594050623">
    <w:abstractNumId w:val="5"/>
  </w:num>
  <w:num w:numId="6" w16cid:durableId="130174340">
    <w:abstractNumId w:val="9"/>
  </w:num>
  <w:num w:numId="7" w16cid:durableId="1302805078">
    <w:abstractNumId w:val="2"/>
  </w:num>
  <w:num w:numId="8" w16cid:durableId="222911278">
    <w:abstractNumId w:val="9"/>
  </w:num>
  <w:num w:numId="9" w16cid:durableId="875047954">
    <w:abstractNumId w:val="2"/>
  </w:num>
  <w:num w:numId="10" w16cid:durableId="841433107">
    <w:abstractNumId w:val="9"/>
  </w:num>
  <w:num w:numId="11" w16cid:durableId="734164019">
    <w:abstractNumId w:val="2"/>
  </w:num>
  <w:num w:numId="12" w16cid:durableId="2132046291">
    <w:abstractNumId w:val="12"/>
  </w:num>
  <w:num w:numId="13" w16cid:durableId="718435675">
    <w:abstractNumId w:val="9"/>
  </w:num>
  <w:num w:numId="14" w16cid:durableId="1382166232">
    <w:abstractNumId w:val="2"/>
  </w:num>
  <w:num w:numId="15" w16cid:durableId="880288485">
    <w:abstractNumId w:val="1"/>
  </w:num>
  <w:num w:numId="16" w16cid:durableId="1780710820">
    <w:abstractNumId w:val="8"/>
  </w:num>
  <w:num w:numId="17" w16cid:durableId="175384461">
    <w:abstractNumId w:val="0"/>
  </w:num>
  <w:num w:numId="18" w16cid:durableId="981499403">
    <w:abstractNumId w:val="9"/>
  </w:num>
  <w:num w:numId="19" w16cid:durableId="1418943606">
    <w:abstractNumId w:val="2"/>
  </w:num>
  <w:num w:numId="20" w16cid:durableId="832910367">
    <w:abstractNumId w:val="1"/>
  </w:num>
  <w:num w:numId="21" w16cid:durableId="1696227784">
    <w:abstractNumId w:val="0"/>
  </w:num>
  <w:num w:numId="22" w16cid:durableId="397363094">
    <w:abstractNumId w:val="11"/>
  </w:num>
  <w:num w:numId="23" w16cid:durableId="1948849782">
    <w:abstractNumId w:val="6"/>
  </w:num>
  <w:num w:numId="24" w16cid:durableId="2017919747">
    <w:abstractNumId w:val="13"/>
  </w:num>
  <w:num w:numId="25" w16cid:durableId="1034230431">
    <w:abstractNumId w:val="1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Mattan S. Ben Shachar">
    <w15:presenceInfo w15:providerId="Windows Live" w15:userId="85be57ff22f420ca"/>
  </w15:person>
  <w15:person w15:author="Thériault, Rémi">
    <w15:presenceInfo w15:providerId="AD" w15:userId="S::ha291011@ens.uqam.ca::b8a3a2e0-2131-4735-977c-3ba6b57ca13a"/>
  </w15:person>
  <w15:person w15:author="Daniel Lüdecke">
    <w15:presenceInfo w15:providerId="None" w15:userId="Daniel Lüdecke"/>
  </w15:person>
  <w15:person w15:author="Daniel Lüdecke [2]">
    <w15:presenceInfo w15:providerId="Windows Live" w15:userId="be6cdc93a2b21132"/>
  </w15:person>
  <w15:person w15:author="Brenton Wiernik">
    <w15:presenceInfo w15:providerId="AD" w15:userId="S::brentonw@fb.com::53c4d0af-7388-4284-b01a-508e490a1ad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activeWritingStyle w:appName="MSWord" w:lang="en-GB" w:vendorID="64" w:dllVersion="0" w:nlCheck="1" w:checkStyle="0"/>
  <w:activeWritingStyle w:appName="MSWord" w:lang="en-US" w:vendorID="64" w:dllVersion="0" w:nlCheck="1" w:checkStyle="0"/>
  <w:proofState w:spelling="clean" w:grammar="clean"/>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trackRevisions/>
  <w:defaultTabStop w:val="510"/>
  <w:autoHyphenation/>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53BA0"/>
    <w:rsid w:val="00001901"/>
    <w:rsid w:val="00001D5B"/>
    <w:rsid w:val="0000271F"/>
    <w:rsid w:val="00007157"/>
    <w:rsid w:val="00010F3D"/>
    <w:rsid w:val="00011F46"/>
    <w:rsid w:val="000134B0"/>
    <w:rsid w:val="0001488F"/>
    <w:rsid w:val="0002138A"/>
    <w:rsid w:val="00027F63"/>
    <w:rsid w:val="000307E3"/>
    <w:rsid w:val="00032C0D"/>
    <w:rsid w:val="00034C29"/>
    <w:rsid w:val="00037211"/>
    <w:rsid w:val="000465EC"/>
    <w:rsid w:val="00047E24"/>
    <w:rsid w:val="000503B2"/>
    <w:rsid w:val="00052F46"/>
    <w:rsid w:val="0005392F"/>
    <w:rsid w:val="00055D1E"/>
    <w:rsid w:val="000571BC"/>
    <w:rsid w:val="00057DDC"/>
    <w:rsid w:val="000648B7"/>
    <w:rsid w:val="00070EF8"/>
    <w:rsid w:val="00072D9D"/>
    <w:rsid w:val="00075CFB"/>
    <w:rsid w:val="00092495"/>
    <w:rsid w:val="00096326"/>
    <w:rsid w:val="000A52D4"/>
    <w:rsid w:val="000A7594"/>
    <w:rsid w:val="000B05FA"/>
    <w:rsid w:val="000B0833"/>
    <w:rsid w:val="000B221F"/>
    <w:rsid w:val="000B3390"/>
    <w:rsid w:val="000C386A"/>
    <w:rsid w:val="000C4333"/>
    <w:rsid w:val="000D0600"/>
    <w:rsid w:val="000D384D"/>
    <w:rsid w:val="000E4DE5"/>
    <w:rsid w:val="000F43A2"/>
    <w:rsid w:val="001046E1"/>
    <w:rsid w:val="00113BD3"/>
    <w:rsid w:val="00122EE7"/>
    <w:rsid w:val="001231F3"/>
    <w:rsid w:val="00125603"/>
    <w:rsid w:val="00135983"/>
    <w:rsid w:val="00137BBB"/>
    <w:rsid w:val="001419C9"/>
    <w:rsid w:val="00141D77"/>
    <w:rsid w:val="0014421E"/>
    <w:rsid w:val="001443EB"/>
    <w:rsid w:val="0015296B"/>
    <w:rsid w:val="0015383C"/>
    <w:rsid w:val="001547BC"/>
    <w:rsid w:val="00156A6F"/>
    <w:rsid w:val="001668C5"/>
    <w:rsid w:val="0017166F"/>
    <w:rsid w:val="00186BE1"/>
    <w:rsid w:val="00190ABC"/>
    <w:rsid w:val="001A5532"/>
    <w:rsid w:val="001A6820"/>
    <w:rsid w:val="001C52EA"/>
    <w:rsid w:val="001C7CB4"/>
    <w:rsid w:val="001D027A"/>
    <w:rsid w:val="001E0EDF"/>
    <w:rsid w:val="001E2AEB"/>
    <w:rsid w:val="001E61C9"/>
    <w:rsid w:val="001F1CD9"/>
    <w:rsid w:val="001F6CA4"/>
    <w:rsid w:val="00201717"/>
    <w:rsid w:val="00202CEE"/>
    <w:rsid w:val="00203244"/>
    <w:rsid w:val="00203A64"/>
    <w:rsid w:val="00206A81"/>
    <w:rsid w:val="00213BE4"/>
    <w:rsid w:val="00224C18"/>
    <w:rsid w:val="0023264E"/>
    <w:rsid w:val="00232947"/>
    <w:rsid w:val="002342A6"/>
    <w:rsid w:val="00241179"/>
    <w:rsid w:val="002453F8"/>
    <w:rsid w:val="00246FD1"/>
    <w:rsid w:val="002471EC"/>
    <w:rsid w:val="00252055"/>
    <w:rsid w:val="00252F0E"/>
    <w:rsid w:val="00274E83"/>
    <w:rsid w:val="002854AC"/>
    <w:rsid w:val="0029364B"/>
    <w:rsid w:val="00295ACE"/>
    <w:rsid w:val="002A178F"/>
    <w:rsid w:val="002A57BD"/>
    <w:rsid w:val="002B0CA1"/>
    <w:rsid w:val="002B10CF"/>
    <w:rsid w:val="002B59B6"/>
    <w:rsid w:val="002C02FB"/>
    <w:rsid w:val="002C0EB0"/>
    <w:rsid w:val="002C2389"/>
    <w:rsid w:val="002C4E82"/>
    <w:rsid w:val="002C5E44"/>
    <w:rsid w:val="002D7815"/>
    <w:rsid w:val="003024D2"/>
    <w:rsid w:val="00305117"/>
    <w:rsid w:val="00311D97"/>
    <w:rsid w:val="00315640"/>
    <w:rsid w:val="00326141"/>
    <w:rsid w:val="003263A7"/>
    <w:rsid w:val="00332FB8"/>
    <w:rsid w:val="00340AC5"/>
    <w:rsid w:val="003415C2"/>
    <w:rsid w:val="003463B2"/>
    <w:rsid w:val="0035177E"/>
    <w:rsid w:val="00351A5D"/>
    <w:rsid w:val="00352181"/>
    <w:rsid w:val="003542EF"/>
    <w:rsid w:val="003546AD"/>
    <w:rsid w:val="003612D0"/>
    <w:rsid w:val="003630F5"/>
    <w:rsid w:val="00364DEA"/>
    <w:rsid w:val="00367A42"/>
    <w:rsid w:val="00370AE9"/>
    <w:rsid w:val="003710D3"/>
    <w:rsid w:val="00372DAD"/>
    <w:rsid w:val="00382801"/>
    <w:rsid w:val="003871C8"/>
    <w:rsid w:val="00387B5C"/>
    <w:rsid w:val="003948C2"/>
    <w:rsid w:val="00395D14"/>
    <w:rsid w:val="003B2338"/>
    <w:rsid w:val="003C0DCE"/>
    <w:rsid w:val="003C1C68"/>
    <w:rsid w:val="003C3A72"/>
    <w:rsid w:val="003C40DF"/>
    <w:rsid w:val="003C66F8"/>
    <w:rsid w:val="003E0160"/>
    <w:rsid w:val="003E17DF"/>
    <w:rsid w:val="003F6841"/>
    <w:rsid w:val="00401D30"/>
    <w:rsid w:val="004023D5"/>
    <w:rsid w:val="00410C2E"/>
    <w:rsid w:val="00412EAA"/>
    <w:rsid w:val="00414EB1"/>
    <w:rsid w:val="004203ED"/>
    <w:rsid w:val="00424CE8"/>
    <w:rsid w:val="004272DC"/>
    <w:rsid w:val="00434004"/>
    <w:rsid w:val="00435946"/>
    <w:rsid w:val="00435BFA"/>
    <w:rsid w:val="00436B26"/>
    <w:rsid w:val="004404A1"/>
    <w:rsid w:val="00441B38"/>
    <w:rsid w:val="004467D7"/>
    <w:rsid w:val="004550B7"/>
    <w:rsid w:val="004568A5"/>
    <w:rsid w:val="00463466"/>
    <w:rsid w:val="00466EAF"/>
    <w:rsid w:val="00473E0D"/>
    <w:rsid w:val="00476CCD"/>
    <w:rsid w:val="0047771A"/>
    <w:rsid w:val="00487C69"/>
    <w:rsid w:val="00493A50"/>
    <w:rsid w:val="00495986"/>
    <w:rsid w:val="004A161A"/>
    <w:rsid w:val="004A3609"/>
    <w:rsid w:val="004A3DAE"/>
    <w:rsid w:val="004A6BF2"/>
    <w:rsid w:val="004A6CF4"/>
    <w:rsid w:val="004A7032"/>
    <w:rsid w:val="004B00B2"/>
    <w:rsid w:val="004B069B"/>
    <w:rsid w:val="004B2376"/>
    <w:rsid w:val="004B3113"/>
    <w:rsid w:val="004B75A4"/>
    <w:rsid w:val="004B77AE"/>
    <w:rsid w:val="004C0542"/>
    <w:rsid w:val="004C1459"/>
    <w:rsid w:val="004C5DEC"/>
    <w:rsid w:val="004C60A1"/>
    <w:rsid w:val="004D0440"/>
    <w:rsid w:val="004D5141"/>
    <w:rsid w:val="004E6105"/>
    <w:rsid w:val="004E67FB"/>
    <w:rsid w:val="004F0AC1"/>
    <w:rsid w:val="004F185B"/>
    <w:rsid w:val="004F1AD4"/>
    <w:rsid w:val="004F7CE8"/>
    <w:rsid w:val="00504CE0"/>
    <w:rsid w:val="005062F6"/>
    <w:rsid w:val="00507BBE"/>
    <w:rsid w:val="005229ED"/>
    <w:rsid w:val="00532FB6"/>
    <w:rsid w:val="0053579E"/>
    <w:rsid w:val="00540264"/>
    <w:rsid w:val="00543EA1"/>
    <w:rsid w:val="005555A9"/>
    <w:rsid w:val="0055641C"/>
    <w:rsid w:val="005648D0"/>
    <w:rsid w:val="00566E67"/>
    <w:rsid w:val="005752FA"/>
    <w:rsid w:val="00576406"/>
    <w:rsid w:val="00582B33"/>
    <w:rsid w:val="00583BCD"/>
    <w:rsid w:val="005878DE"/>
    <w:rsid w:val="0059475C"/>
    <w:rsid w:val="005A1640"/>
    <w:rsid w:val="005B3A68"/>
    <w:rsid w:val="005B44FF"/>
    <w:rsid w:val="005B4E3B"/>
    <w:rsid w:val="005C4081"/>
    <w:rsid w:val="005D0774"/>
    <w:rsid w:val="005D452F"/>
    <w:rsid w:val="005E6718"/>
    <w:rsid w:val="005E7183"/>
    <w:rsid w:val="005F05DB"/>
    <w:rsid w:val="005F33E7"/>
    <w:rsid w:val="005F3D19"/>
    <w:rsid w:val="005F6334"/>
    <w:rsid w:val="00603011"/>
    <w:rsid w:val="006036FD"/>
    <w:rsid w:val="006055CB"/>
    <w:rsid w:val="00605D0E"/>
    <w:rsid w:val="006068EF"/>
    <w:rsid w:val="00606C71"/>
    <w:rsid w:val="0060701E"/>
    <w:rsid w:val="00615847"/>
    <w:rsid w:val="00615D9C"/>
    <w:rsid w:val="00616364"/>
    <w:rsid w:val="00616B16"/>
    <w:rsid w:val="00625522"/>
    <w:rsid w:val="00637B90"/>
    <w:rsid w:val="006408E0"/>
    <w:rsid w:val="00643E78"/>
    <w:rsid w:val="006443C7"/>
    <w:rsid w:val="0065108E"/>
    <w:rsid w:val="0065189B"/>
    <w:rsid w:val="00653BA0"/>
    <w:rsid w:val="006540AD"/>
    <w:rsid w:val="00660B8C"/>
    <w:rsid w:val="006612FF"/>
    <w:rsid w:val="00661474"/>
    <w:rsid w:val="00661EAD"/>
    <w:rsid w:val="006641E6"/>
    <w:rsid w:val="00666239"/>
    <w:rsid w:val="00673996"/>
    <w:rsid w:val="00676E90"/>
    <w:rsid w:val="006804AD"/>
    <w:rsid w:val="00682144"/>
    <w:rsid w:val="0068400F"/>
    <w:rsid w:val="006841E7"/>
    <w:rsid w:val="0069144C"/>
    <w:rsid w:val="00692393"/>
    <w:rsid w:val="006B2929"/>
    <w:rsid w:val="006B3A2B"/>
    <w:rsid w:val="006B41D1"/>
    <w:rsid w:val="006B4868"/>
    <w:rsid w:val="006C6E86"/>
    <w:rsid w:val="006D2836"/>
    <w:rsid w:val="006D28BE"/>
    <w:rsid w:val="006E1463"/>
    <w:rsid w:val="006E3A8A"/>
    <w:rsid w:val="006E40DA"/>
    <w:rsid w:val="006E7BD6"/>
    <w:rsid w:val="006F068A"/>
    <w:rsid w:val="006F1535"/>
    <w:rsid w:val="006F2415"/>
    <w:rsid w:val="006F47D9"/>
    <w:rsid w:val="00711832"/>
    <w:rsid w:val="007220B0"/>
    <w:rsid w:val="007248B7"/>
    <w:rsid w:val="007249C0"/>
    <w:rsid w:val="00736120"/>
    <w:rsid w:val="0073616D"/>
    <w:rsid w:val="0074033D"/>
    <w:rsid w:val="00743D11"/>
    <w:rsid w:val="00753882"/>
    <w:rsid w:val="00753F7D"/>
    <w:rsid w:val="00764677"/>
    <w:rsid w:val="007646EA"/>
    <w:rsid w:val="00776C94"/>
    <w:rsid w:val="0078406F"/>
    <w:rsid w:val="00785E2E"/>
    <w:rsid w:val="0079796A"/>
    <w:rsid w:val="007B3DB6"/>
    <w:rsid w:val="007C23A1"/>
    <w:rsid w:val="007C23DD"/>
    <w:rsid w:val="007C5565"/>
    <w:rsid w:val="007D0AD0"/>
    <w:rsid w:val="007D2F38"/>
    <w:rsid w:val="007D5FC2"/>
    <w:rsid w:val="007D7DCE"/>
    <w:rsid w:val="007F0AB3"/>
    <w:rsid w:val="007F4F7F"/>
    <w:rsid w:val="00800498"/>
    <w:rsid w:val="008008B8"/>
    <w:rsid w:val="0080538B"/>
    <w:rsid w:val="00816355"/>
    <w:rsid w:val="008239EA"/>
    <w:rsid w:val="00823EA0"/>
    <w:rsid w:val="008269EC"/>
    <w:rsid w:val="00826C97"/>
    <w:rsid w:val="00827A29"/>
    <w:rsid w:val="00830390"/>
    <w:rsid w:val="00831CFF"/>
    <w:rsid w:val="008324F6"/>
    <w:rsid w:val="00833152"/>
    <w:rsid w:val="00834905"/>
    <w:rsid w:val="00842ADD"/>
    <w:rsid w:val="00842BD0"/>
    <w:rsid w:val="00843363"/>
    <w:rsid w:val="0084595F"/>
    <w:rsid w:val="00851052"/>
    <w:rsid w:val="00862573"/>
    <w:rsid w:val="00862722"/>
    <w:rsid w:val="00867655"/>
    <w:rsid w:val="0087068F"/>
    <w:rsid w:val="00871E21"/>
    <w:rsid w:val="00872CA2"/>
    <w:rsid w:val="008738C0"/>
    <w:rsid w:val="00875C5D"/>
    <w:rsid w:val="00884BB1"/>
    <w:rsid w:val="00890278"/>
    <w:rsid w:val="008941F2"/>
    <w:rsid w:val="00894D6E"/>
    <w:rsid w:val="008A3C96"/>
    <w:rsid w:val="008C0728"/>
    <w:rsid w:val="008C26F4"/>
    <w:rsid w:val="008C5166"/>
    <w:rsid w:val="008D0606"/>
    <w:rsid w:val="008D78BE"/>
    <w:rsid w:val="008E58BC"/>
    <w:rsid w:val="008F13F2"/>
    <w:rsid w:val="008F53A7"/>
    <w:rsid w:val="00902FC5"/>
    <w:rsid w:val="009033F6"/>
    <w:rsid w:val="00903A3F"/>
    <w:rsid w:val="00906705"/>
    <w:rsid w:val="00916662"/>
    <w:rsid w:val="009179A6"/>
    <w:rsid w:val="00921C13"/>
    <w:rsid w:val="00932A51"/>
    <w:rsid w:val="009343F9"/>
    <w:rsid w:val="00937470"/>
    <w:rsid w:val="00940487"/>
    <w:rsid w:val="0094109E"/>
    <w:rsid w:val="00950BF3"/>
    <w:rsid w:val="00950D95"/>
    <w:rsid w:val="00957058"/>
    <w:rsid w:val="00960F36"/>
    <w:rsid w:val="00984B17"/>
    <w:rsid w:val="009863CD"/>
    <w:rsid w:val="0098765D"/>
    <w:rsid w:val="009917F1"/>
    <w:rsid w:val="009A3245"/>
    <w:rsid w:val="009A60E7"/>
    <w:rsid w:val="009B6978"/>
    <w:rsid w:val="009C0114"/>
    <w:rsid w:val="009C0A47"/>
    <w:rsid w:val="009C1E75"/>
    <w:rsid w:val="009C5844"/>
    <w:rsid w:val="009C7A51"/>
    <w:rsid w:val="009D0E7D"/>
    <w:rsid w:val="009D6DC2"/>
    <w:rsid w:val="009D7911"/>
    <w:rsid w:val="009E0622"/>
    <w:rsid w:val="009E2161"/>
    <w:rsid w:val="009E581B"/>
    <w:rsid w:val="009F3A8B"/>
    <w:rsid w:val="009F70E6"/>
    <w:rsid w:val="009F7B5D"/>
    <w:rsid w:val="00A00851"/>
    <w:rsid w:val="00A0705C"/>
    <w:rsid w:val="00A11DC0"/>
    <w:rsid w:val="00A145FF"/>
    <w:rsid w:val="00A15806"/>
    <w:rsid w:val="00A24469"/>
    <w:rsid w:val="00A24E5E"/>
    <w:rsid w:val="00A34D4F"/>
    <w:rsid w:val="00A37743"/>
    <w:rsid w:val="00A475BA"/>
    <w:rsid w:val="00A47C48"/>
    <w:rsid w:val="00A556B1"/>
    <w:rsid w:val="00A55EA4"/>
    <w:rsid w:val="00A622FE"/>
    <w:rsid w:val="00A714A9"/>
    <w:rsid w:val="00A727D1"/>
    <w:rsid w:val="00A77495"/>
    <w:rsid w:val="00A905FF"/>
    <w:rsid w:val="00A93BF4"/>
    <w:rsid w:val="00A93DF1"/>
    <w:rsid w:val="00A95878"/>
    <w:rsid w:val="00AB20A0"/>
    <w:rsid w:val="00AC30CB"/>
    <w:rsid w:val="00AC5E31"/>
    <w:rsid w:val="00AD3D85"/>
    <w:rsid w:val="00AE0F3B"/>
    <w:rsid w:val="00AE13D7"/>
    <w:rsid w:val="00AE1759"/>
    <w:rsid w:val="00AE2595"/>
    <w:rsid w:val="00AE74D9"/>
    <w:rsid w:val="00AF6D8D"/>
    <w:rsid w:val="00B04F87"/>
    <w:rsid w:val="00B05E9D"/>
    <w:rsid w:val="00B1405E"/>
    <w:rsid w:val="00B14FF5"/>
    <w:rsid w:val="00B16F4A"/>
    <w:rsid w:val="00B20B6E"/>
    <w:rsid w:val="00B21331"/>
    <w:rsid w:val="00B235AD"/>
    <w:rsid w:val="00B2788F"/>
    <w:rsid w:val="00B33B48"/>
    <w:rsid w:val="00B4013E"/>
    <w:rsid w:val="00B54CD9"/>
    <w:rsid w:val="00B555B5"/>
    <w:rsid w:val="00B63EE4"/>
    <w:rsid w:val="00B65B24"/>
    <w:rsid w:val="00B66632"/>
    <w:rsid w:val="00B66877"/>
    <w:rsid w:val="00B70E8D"/>
    <w:rsid w:val="00B7154C"/>
    <w:rsid w:val="00B72896"/>
    <w:rsid w:val="00B74BB7"/>
    <w:rsid w:val="00B81EA6"/>
    <w:rsid w:val="00B848F5"/>
    <w:rsid w:val="00B8749B"/>
    <w:rsid w:val="00B90B78"/>
    <w:rsid w:val="00B93093"/>
    <w:rsid w:val="00B93F42"/>
    <w:rsid w:val="00B958F3"/>
    <w:rsid w:val="00BA43AE"/>
    <w:rsid w:val="00BA69DD"/>
    <w:rsid w:val="00BA746D"/>
    <w:rsid w:val="00BB0C31"/>
    <w:rsid w:val="00BB17C2"/>
    <w:rsid w:val="00BB21B1"/>
    <w:rsid w:val="00BB70C6"/>
    <w:rsid w:val="00BC1E63"/>
    <w:rsid w:val="00BC26D9"/>
    <w:rsid w:val="00BC2C00"/>
    <w:rsid w:val="00BC41C0"/>
    <w:rsid w:val="00BD0EAB"/>
    <w:rsid w:val="00BD444A"/>
    <w:rsid w:val="00BD4EAD"/>
    <w:rsid w:val="00BD50A0"/>
    <w:rsid w:val="00BD6EC7"/>
    <w:rsid w:val="00BD788E"/>
    <w:rsid w:val="00BD7C9A"/>
    <w:rsid w:val="00BF6050"/>
    <w:rsid w:val="00C02EAA"/>
    <w:rsid w:val="00C031FA"/>
    <w:rsid w:val="00C10788"/>
    <w:rsid w:val="00C1083B"/>
    <w:rsid w:val="00C1334D"/>
    <w:rsid w:val="00C21E1A"/>
    <w:rsid w:val="00C31152"/>
    <w:rsid w:val="00C33EEF"/>
    <w:rsid w:val="00C40957"/>
    <w:rsid w:val="00C42CA4"/>
    <w:rsid w:val="00C5573A"/>
    <w:rsid w:val="00C6382E"/>
    <w:rsid w:val="00C66226"/>
    <w:rsid w:val="00C66325"/>
    <w:rsid w:val="00C66877"/>
    <w:rsid w:val="00C67A72"/>
    <w:rsid w:val="00C72506"/>
    <w:rsid w:val="00C7392F"/>
    <w:rsid w:val="00C73FAA"/>
    <w:rsid w:val="00C748D0"/>
    <w:rsid w:val="00C8174E"/>
    <w:rsid w:val="00C928C8"/>
    <w:rsid w:val="00CA7A7B"/>
    <w:rsid w:val="00CB4C0B"/>
    <w:rsid w:val="00CB68E7"/>
    <w:rsid w:val="00CC03CB"/>
    <w:rsid w:val="00CC3DFA"/>
    <w:rsid w:val="00CC59C4"/>
    <w:rsid w:val="00CC7F29"/>
    <w:rsid w:val="00CE45DF"/>
    <w:rsid w:val="00CE5E17"/>
    <w:rsid w:val="00CF10B0"/>
    <w:rsid w:val="00CF4275"/>
    <w:rsid w:val="00CF71FB"/>
    <w:rsid w:val="00D0236C"/>
    <w:rsid w:val="00D025C3"/>
    <w:rsid w:val="00D02FF9"/>
    <w:rsid w:val="00D11CF3"/>
    <w:rsid w:val="00D12178"/>
    <w:rsid w:val="00D130A3"/>
    <w:rsid w:val="00D137C3"/>
    <w:rsid w:val="00D145F8"/>
    <w:rsid w:val="00D1519D"/>
    <w:rsid w:val="00D20602"/>
    <w:rsid w:val="00D26CA7"/>
    <w:rsid w:val="00D34DA1"/>
    <w:rsid w:val="00D422AA"/>
    <w:rsid w:val="00D43AAA"/>
    <w:rsid w:val="00D44D0E"/>
    <w:rsid w:val="00D455A7"/>
    <w:rsid w:val="00D51225"/>
    <w:rsid w:val="00D51ADB"/>
    <w:rsid w:val="00D56A8F"/>
    <w:rsid w:val="00D638D2"/>
    <w:rsid w:val="00D659E5"/>
    <w:rsid w:val="00D70D01"/>
    <w:rsid w:val="00D70F0C"/>
    <w:rsid w:val="00D725AD"/>
    <w:rsid w:val="00D726C2"/>
    <w:rsid w:val="00D810DE"/>
    <w:rsid w:val="00D90432"/>
    <w:rsid w:val="00D96D8F"/>
    <w:rsid w:val="00D97DD7"/>
    <w:rsid w:val="00D97E33"/>
    <w:rsid w:val="00DA3F54"/>
    <w:rsid w:val="00DA58C3"/>
    <w:rsid w:val="00DA6F9A"/>
    <w:rsid w:val="00DA72F2"/>
    <w:rsid w:val="00DC1AE9"/>
    <w:rsid w:val="00DC7D2B"/>
    <w:rsid w:val="00DE375A"/>
    <w:rsid w:val="00DE5BC2"/>
    <w:rsid w:val="00DF02DB"/>
    <w:rsid w:val="00DF473E"/>
    <w:rsid w:val="00DF6E50"/>
    <w:rsid w:val="00DF7864"/>
    <w:rsid w:val="00E00EF9"/>
    <w:rsid w:val="00E01D4B"/>
    <w:rsid w:val="00E04C41"/>
    <w:rsid w:val="00E05568"/>
    <w:rsid w:val="00E05CA8"/>
    <w:rsid w:val="00E13C19"/>
    <w:rsid w:val="00E14ECD"/>
    <w:rsid w:val="00E1610D"/>
    <w:rsid w:val="00E1627B"/>
    <w:rsid w:val="00E20C21"/>
    <w:rsid w:val="00E20CDE"/>
    <w:rsid w:val="00E25619"/>
    <w:rsid w:val="00E40810"/>
    <w:rsid w:val="00E44B12"/>
    <w:rsid w:val="00E568D4"/>
    <w:rsid w:val="00E56DED"/>
    <w:rsid w:val="00E64A00"/>
    <w:rsid w:val="00E72CF0"/>
    <w:rsid w:val="00E75EBC"/>
    <w:rsid w:val="00E90219"/>
    <w:rsid w:val="00E91D43"/>
    <w:rsid w:val="00E928A8"/>
    <w:rsid w:val="00E938F8"/>
    <w:rsid w:val="00EA0422"/>
    <w:rsid w:val="00EB13C4"/>
    <w:rsid w:val="00EB1B87"/>
    <w:rsid w:val="00EB2045"/>
    <w:rsid w:val="00EB4457"/>
    <w:rsid w:val="00EC7F37"/>
    <w:rsid w:val="00ED2FE8"/>
    <w:rsid w:val="00ED48B2"/>
    <w:rsid w:val="00EE0350"/>
    <w:rsid w:val="00EF223A"/>
    <w:rsid w:val="00EF34B8"/>
    <w:rsid w:val="00F03385"/>
    <w:rsid w:val="00F04C38"/>
    <w:rsid w:val="00F05684"/>
    <w:rsid w:val="00F20EEC"/>
    <w:rsid w:val="00F21150"/>
    <w:rsid w:val="00F3205B"/>
    <w:rsid w:val="00F368DF"/>
    <w:rsid w:val="00F41CEE"/>
    <w:rsid w:val="00F427EC"/>
    <w:rsid w:val="00F444C4"/>
    <w:rsid w:val="00F60CB1"/>
    <w:rsid w:val="00F64EB2"/>
    <w:rsid w:val="00F64FD1"/>
    <w:rsid w:val="00F65DAA"/>
    <w:rsid w:val="00F747D2"/>
    <w:rsid w:val="00F75959"/>
    <w:rsid w:val="00F75E5D"/>
    <w:rsid w:val="00F95FE0"/>
    <w:rsid w:val="00F96448"/>
    <w:rsid w:val="00F9654A"/>
    <w:rsid w:val="00F97A6F"/>
    <w:rsid w:val="00FA3428"/>
    <w:rsid w:val="00FA3460"/>
    <w:rsid w:val="00FB2A9C"/>
    <w:rsid w:val="00FB41C9"/>
    <w:rsid w:val="00FC1128"/>
    <w:rsid w:val="00FC16D5"/>
    <w:rsid w:val="00FC349F"/>
    <w:rsid w:val="00FC5855"/>
    <w:rsid w:val="00FC5BD8"/>
    <w:rsid w:val="00FD2EB9"/>
    <w:rsid w:val="00FD42D5"/>
    <w:rsid w:val="00FE244D"/>
    <w:rsid w:val="00FE26A1"/>
    <w:rsid w:val="00FE3FC2"/>
    <w:rsid w:val="00FF104A"/>
    <w:rsid w:val="00FF4EED"/>
    <w:rsid w:val="00FF6C6A"/>
    <w:rsid w:val="00FF765A"/>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2FA6FE0"/>
  <w15:docId w15:val="{03B39DB0-77B8-4C63-94A2-54DF2A3FB7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SimSun" w:hAnsi="Calibri"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12EAA"/>
    <w:pPr>
      <w:spacing w:line="260" w:lineRule="atLeast"/>
      <w:jc w:val="both"/>
    </w:pPr>
    <w:rPr>
      <w:rFonts w:ascii="Palatino Linotype" w:hAnsi="Palatino Linotype"/>
      <w:color w:val="000000"/>
    </w:rPr>
  </w:style>
  <w:style w:type="paragraph" w:styleId="Heading3">
    <w:name w:val="heading 3"/>
    <w:basedOn w:val="Normal"/>
    <w:link w:val="Heading3Char"/>
    <w:uiPriority w:val="9"/>
    <w:qFormat/>
    <w:rsid w:val="00605D0E"/>
    <w:pPr>
      <w:spacing w:before="100" w:beforeAutospacing="1" w:after="100" w:afterAutospacing="1" w:line="240" w:lineRule="auto"/>
      <w:jc w:val="left"/>
      <w:outlineLvl w:val="2"/>
    </w:pPr>
    <w:rPr>
      <w:rFonts w:ascii="Times New Roman" w:eastAsia="Times New Roman" w:hAnsi="Times New Roman"/>
      <w:b/>
      <w:bCs/>
      <w:color w:val="auto"/>
      <w:sz w:val="27"/>
      <w:szCs w:val="27"/>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DPI11articletype">
    <w:name w:val="MDPI_1.1_article_type"/>
    <w:next w:val="Normal"/>
    <w:qFormat/>
    <w:rsid w:val="00412EAA"/>
    <w:pPr>
      <w:adjustRightInd w:val="0"/>
      <w:snapToGrid w:val="0"/>
      <w:spacing w:before="240"/>
    </w:pPr>
    <w:rPr>
      <w:rFonts w:ascii="Palatino Linotype" w:eastAsia="Times New Roman" w:hAnsi="Palatino Linotype"/>
      <w:i/>
      <w:snapToGrid w:val="0"/>
      <w:color w:val="000000"/>
      <w:szCs w:val="22"/>
      <w:lang w:eastAsia="de-DE" w:bidi="en-US"/>
    </w:rPr>
  </w:style>
  <w:style w:type="paragraph" w:customStyle="1" w:styleId="MDPI12title">
    <w:name w:val="MDPI_1.2_title"/>
    <w:next w:val="Normal"/>
    <w:qFormat/>
    <w:rsid w:val="00412EAA"/>
    <w:pPr>
      <w:adjustRightInd w:val="0"/>
      <w:snapToGrid w:val="0"/>
      <w:spacing w:after="240" w:line="240" w:lineRule="atLeast"/>
    </w:pPr>
    <w:rPr>
      <w:rFonts w:ascii="Palatino Linotype" w:eastAsia="Times New Roman" w:hAnsi="Palatino Linotype"/>
      <w:b/>
      <w:snapToGrid w:val="0"/>
      <w:color w:val="000000"/>
      <w:sz w:val="36"/>
      <w:lang w:eastAsia="de-DE" w:bidi="en-US"/>
    </w:rPr>
  </w:style>
  <w:style w:type="paragraph" w:customStyle="1" w:styleId="MDPI13authornames">
    <w:name w:val="MDPI_1.3_authornames"/>
    <w:next w:val="Normal"/>
    <w:qFormat/>
    <w:rsid w:val="00412EAA"/>
    <w:pPr>
      <w:adjustRightInd w:val="0"/>
      <w:snapToGrid w:val="0"/>
      <w:spacing w:after="360" w:line="260" w:lineRule="atLeast"/>
    </w:pPr>
    <w:rPr>
      <w:rFonts w:ascii="Palatino Linotype" w:eastAsia="Times New Roman" w:hAnsi="Palatino Linotype"/>
      <w:b/>
      <w:color w:val="000000"/>
      <w:szCs w:val="22"/>
      <w:lang w:eastAsia="de-DE" w:bidi="en-US"/>
    </w:rPr>
  </w:style>
  <w:style w:type="paragraph" w:customStyle="1" w:styleId="MDPI14history">
    <w:name w:val="MDPI_1.4_history"/>
    <w:basedOn w:val="Normal"/>
    <w:next w:val="Normal"/>
    <w:qFormat/>
    <w:rsid w:val="00412EAA"/>
    <w:pPr>
      <w:adjustRightInd w:val="0"/>
      <w:snapToGrid w:val="0"/>
      <w:spacing w:line="240" w:lineRule="atLeast"/>
      <w:ind w:right="113"/>
      <w:jc w:val="left"/>
    </w:pPr>
    <w:rPr>
      <w:rFonts w:eastAsia="Times New Roman"/>
      <w:sz w:val="14"/>
      <w:lang w:eastAsia="de-DE" w:bidi="en-US"/>
    </w:rPr>
  </w:style>
  <w:style w:type="paragraph" w:customStyle="1" w:styleId="MDPI16affiliation">
    <w:name w:val="MDPI_1.6_affiliation"/>
    <w:qFormat/>
    <w:rsid w:val="00412EAA"/>
    <w:pPr>
      <w:adjustRightInd w:val="0"/>
      <w:snapToGrid w:val="0"/>
      <w:spacing w:line="200" w:lineRule="atLeast"/>
      <w:ind w:left="2806" w:hanging="198"/>
    </w:pPr>
    <w:rPr>
      <w:rFonts w:ascii="Palatino Linotype" w:eastAsia="Times New Roman" w:hAnsi="Palatino Linotype"/>
      <w:color w:val="000000"/>
      <w:sz w:val="16"/>
      <w:szCs w:val="18"/>
      <w:lang w:eastAsia="de-DE" w:bidi="en-US"/>
    </w:rPr>
  </w:style>
  <w:style w:type="paragraph" w:customStyle="1" w:styleId="MDPI17abstract">
    <w:name w:val="MDPI_1.7_abstract"/>
    <w:next w:val="Normal"/>
    <w:qFormat/>
    <w:rsid w:val="00412EAA"/>
    <w:pPr>
      <w:adjustRightInd w:val="0"/>
      <w:snapToGrid w:val="0"/>
      <w:spacing w:before="240" w:line="260" w:lineRule="atLeast"/>
      <w:ind w:left="2608"/>
      <w:jc w:val="both"/>
    </w:pPr>
    <w:rPr>
      <w:rFonts w:ascii="Palatino Linotype" w:eastAsia="Times New Roman" w:hAnsi="Palatino Linotype"/>
      <w:color w:val="000000"/>
      <w:sz w:val="18"/>
      <w:szCs w:val="22"/>
      <w:lang w:eastAsia="de-DE" w:bidi="en-US"/>
    </w:rPr>
  </w:style>
  <w:style w:type="paragraph" w:customStyle="1" w:styleId="MDPI18keywords">
    <w:name w:val="MDPI_1.8_keywords"/>
    <w:next w:val="Normal"/>
    <w:qFormat/>
    <w:rsid w:val="00412EAA"/>
    <w:pPr>
      <w:adjustRightInd w:val="0"/>
      <w:snapToGrid w:val="0"/>
      <w:spacing w:before="240" w:line="260" w:lineRule="atLeast"/>
      <w:ind w:left="2608"/>
      <w:jc w:val="both"/>
    </w:pPr>
    <w:rPr>
      <w:rFonts w:ascii="Palatino Linotype" w:eastAsia="Times New Roman" w:hAnsi="Palatino Linotype"/>
      <w:snapToGrid w:val="0"/>
      <w:color w:val="000000"/>
      <w:sz w:val="18"/>
      <w:szCs w:val="22"/>
      <w:lang w:eastAsia="de-DE" w:bidi="en-US"/>
    </w:rPr>
  </w:style>
  <w:style w:type="paragraph" w:customStyle="1" w:styleId="MDPI19line">
    <w:name w:val="MDPI_1.9_line"/>
    <w:qFormat/>
    <w:rsid w:val="003C66F8"/>
    <w:pPr>
      <w:pBdr>
        <w:bottom w:val="single" w:sz="4" w:space="1" w:color="auto"/>
      </w:pBdr>
      <w:adjustRightInd w:val="0"/>
      <w:snapToGrid w:val="0"/>
      <w:spacing w:after="480" w:line="260" w:lineRule="atLeast"/>
      <w:ind w:left="2608"/>
      <w:jc w:val="both"/>
    </w:pPr>
    <w:rPr>
      <w:rFonts w:ascii="Palatino Linotype" w:eastAsia="Times New Roman" w:hAnsi="Palatino Linotype" w:cs="Cordia New"/>
      <w:color w:val="000000"/>
      <w:szCs w:val="24"/>
      <w:lang w:eastAsia="de-DE" w:bidi="en-US"/>
    </w:rPr>
  </w:style>
  <w:style w:type="table" w:customStyle="1" w:styleId="Mdeck5tablebodythreelines">
    <w:name w:val="M_deck_5_table_body_three_lines"/>
    <w:basedOn w:val="TableNormal"/>
    <w:uiPriority w:val="99"/>
    <w:rsid w:val="00463466"/>
    <w:pPr>
      <w:adjustRightInd w:val="0"/>
      <w:snapToGrid w:val="0"/>
      <w:spacing w:line="300" w:lineRule="exact"/>
      <w:jc w:val="center"/>
    </w:pPr>
    <w:rPr>
      <w:rFonts w:ascii="Times New Roman" w:hAnsi="Times New Roman"/>
      <w:lang w:val="de-DE" w:eastAsia="de-DE"/>
    </w:rPr>
    <w:tblPr>
      <w:jc w:val="center"/>
      <w:tblBorders>
        <w:bottom w:val="single" w:sz="8" w:space="0" w:color="auto"/>
      </w:tblBorders>
    </w:tblPr>
    <w:trPr>
      <w:jc w:val="center"/>
    </w:trPr>
    <w:tcPr>
      <w:vAlign w:val="center"/>
    </w:tcPr>
    <w:tblStylePr w:type="firstRow">
      <w:pPr>
        <w:wordWrap/>
        <w:adjustRightInd w:val="0"/>
        <w:snapToGrid w:val="0"/>
        <w:spacing w:beforeLines="0" w:beforeAutospacing="0" w:afterLines="0" w:afterAutospacing="0" w:line="300" w:lineRule="exact"/>
        <w:ind w:leftChars="0" w:left="0" w:rightChars="0" w:right="0" w:firstLineChars="0" w:firstLine="0"/>
        <w:contextualSpacing w:val="0"/>
        <w:mirrorIndents w:val="0"/>
        <w:jc w:val="center"/>
        <w:outlineLvl w:val="9"/>
      </w:pPr>
      <w:rPr>
        <w:rFonts w:ascii="Times New Roman" w:eastAsia="Times New Roman" w:hAnsi="Times New Roman"/>
        <w:b w:val="0"/>
        <w:i w:val="0"/>
        <w:snapToGrid w:val="0"/>
        <w:sz w:val="22"/>
      </w:rPr>
      <w:tblPr/>
      <w:tcPr>
        <w:tcBorders>
          <w:top w:val="single" w:sz="8" w:space="0" w:color="auto"/>
          <w:left w:val="nil"/>
          <w:bottom w:val="single" w:sz="4" w:space="0" w:color="auto"/>
          <w:right w:val="nil"/>
          <w:insideH w:val="nil"/>
          <w:insideV w:val="nil"/>
          <w:tl2br w:val="nil"/>
          <w:tr2bl w:val="nil"/>
        </w:tcBorders>
      </w:tcPr>
    </w:tblStylePr>
  </w:style>
  <w:style w:type="table" w:styleId="TableGrid">
    <w:name w:val="Table Grid"/>
    <w:basedOn w:val="TableNormal"/>
    <w:uiPriority w:val="59"/>
    <w:rsid w:val="00412EAA"/>
    <w:pPr>
      <w:spacing w:line="260" w:lineRule="atLeast"/>
      <w:jc w:val="both"/>
    </w:pPr>
    <w:rPr>
      <w:rFonts w:ascii="Palatino Linotype" w:hAnsi="Palatino Linotype"/>
      <w:color w:val="00000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rsid w:val="00412EAA"/>
    <w:pPr>
      <w:tabs>
        <w:tab w:val="center" w:pos="4153"/>
        <w:tab w:val="right" w:pos="8306"/>
      </w:tabs>
      <w:snapToGrid w:val="0"/>
      <w:spacing w:line="240" w:lineRule="atLeast"/>
    </w:pPr>
    <w:rPr>
      <w:szCs w:val="18"/>
    </w:rPr>
  </w:style>
  <w:style w:type="character" w:customStyle="1" w:styleId="FooterChar">
    <w:name w:val="Footer Char"/>
    <w:link w:val="Footer"/>
    <w:uiPriority w:val="99"/>
    <w:rsid w:val="00412EAA"/>
    <w:rPr>
      <w:rFonts w:ascii="Palatino Linotype" w:hAnsi="Palatino Linotype"/>
      <w:noProof/>
      <w:color w:val="000000"/>
      <w:szCs w:val="18"/>
    </w:rPr>
  </w:style>
  <w:style w:type="paragraph" w:styleId="Header">
    <w:name w:val="header"/>
    <w:basedOn w:val="Normal"/>
    <w:link w:val="HeaderChar"/>
    <w:uiPriority w:val="99"/>
    <w:rsid w:val="00412EAA"/>
    <w:pPr>
      <w:pBdr>
        <w:bottom w:val="single" w:sz="6" w:space="1" w:color="auto"/>
      </w:pBdr>
      <w:tabs>
        <w:tab w:val="center" w:pos="4153"/>
        <w:tab w:val="right" w:pos="8306"/>
      </w:tabs>
      <w:snapToGrid w:val="0"/>
      <w:spacing w:line="240" w:lineRule="atLeast"/>
      <w:jc w:val="center"/>
    </w:pPr>
    <w:rPr>
      <w:szCs w:val="18"/>
    </w:rPr>
  </w:style>
  <w:style w:type="character" w:customStyle="1" w:styleId="HeaderChar">
    <w:name w:val="Header Char"/>
    <w:link w:val="Header"/>
    <w:uiPriority w:val="99"/>
    <w:rsid w:val="00412EAA"/>
    <w:rPr>
      <w:rFonts w:ascii="Palatino Linotype" w:hAnsi="Palatino Linotype"/>
      <w:noProof/>
      <w:color w:val="000000"/>
      <w:szCs w:val="18"/>
    </w:rPr>
  </w:style>
  <w:style w:type="paragraph" w:customStyle="1" w:styleId="MDPIheaderjournallogo">
    <w:name w:val="MDPI_header_journal_logo"/>
    <w:qFormat/>
    <w:rsid w:val="00412EAA"/>
    <w:pPr>
      <w:adjustRightInd w:val="0"/>
      <w:snapToGrid w:val="0"/>
      <w:spacing w:line="260" w:lineRule="atLeast"/>
      <w:jc w:val="both"/>
    </w:pPr>
    <w:rPr>
      <w:rFonts w:ascii="Palatino Linotype" w:eastAsia="Times New Roman" w:hAnsi="Palatino Linotype"/>
      <w:i/>
      <w:color w:val="000000"/>
      <w:sz w:val="24"/>
      <w:szCs w:val="22"/>
      <w:lang w:eastAsia="de-CH"/>
    </w:rPr>
  </w:style>
  <w:style w:type="paragraph" w:customStyle="1" w:styleId="MDPI32textnoindent">
    <w:name w:val="MDPI_3.2_text_no_indent"/>
    <w:basedOn w:val="MDPI31text"/>
    <w:qFormat/>
    <w:rsid w:val="00412EAA"/>
    <w:pPr>
      <w:ind w:firstLine="0"/>
    </w:pPr>
  </w:style>
  <w:style w:type="paragraph" w:customStyle="1" w:styleId="MDPI31text">
    <w:name w:val="MDPI_3.1_text"/>
    <w:link w:val="MDPI31textChar"/>
    <w:qFormat/>
    <w:rsid w:val="0055641C"/>
    <w:pPr>
      <w:adjustRightInd w:val="0"/>
      <w:snapToGrid w:val="0"/>
      <w:spacing w:line="228" w:lineRule="auto"/>
      <w:ind w:left="2608" w:firstLine="425"/>
      <w:jc w:val="both"/>
    </w:pPr>
    <w:rPr>
      <w:rFonts w:ascii="Palatino Linotype" w:eastAsia="Times New Roman" w:hAnsi="Palatino Linotype"/>
      <w:snapToGrid w:val="0"/>
      <w:color w:val="000000"/>
      <w:szCs w:val="22"/>
      <w:lang w:eastAsia="de-DE" w:bidi="en-US"/>
    </w:rPr>
  </w:style>
  <w:style w:type="paragraph" w:customStyle="1" w:styleId="MDPI33textspaceafter">
    <w:name w:val="MDPI_3.3_text_space_after"/>
    <w:qFormat/>
    <w:rsid w:val="00412EAA"/>
    <w:pPr>
      <w:adjustRightInd w:val="0"/>
      <w:snapToGrid w:val="0"/>
      <w:spacing w:after="24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5textbeforelist">
    <w:name w:val="MDPI_3.5_text_before_list"/>
    <w:qFormat/>
    <w:rsid w:val="00412EAA"/>
    <w:pPr>
      <w:adjustRightInd w:val="0"/>
      <w:snapToGrid w:val="0"/>
      <w:spacing w:line="228" w:lineRule="auto"/>
      <w:ind w:left="2608" w:firstLine="425"/>
      <w:jc w:val="both"/>
    </w:pPr>
    <w:rPr>
      <w:rFonts w:ascii="Palatino Linotype" w:eastAsia="Times New Roman" w:hAnsi="Palatino Linotype"/>
      <w:snapToGrid w:val="0"/>
      <w:color w:val="000000"/>
      <w:szCs w:val="22"/>
      <w:lang w:eastAsia="de-DE" w:bidi="en-US"/>
    </w:rPr>
  </w:style>
  <w:style w:type="paragraph" w:customStyle="1" w:styleId="MDPI36textafterlist">
    <w:name w:val="MDPI_3.6_text_after_list"/>
    <w:qFormat/>
    <w:rsid w:val="00412EAA"/>
    <w:pPr>
      <w:adjustRightInd w:val="0"/>
      <w:snapToGrid w:val="0"/>
      <w:spacing w:before="12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7itemize">
    <w:name w:val="MDPI_3.7_itemize"/>
    <w:qFormat/>
    <w:rsid w:val="008D78BE"/>
    <w:pPr>
      <w:numPr>
        <w:numId w:val="22"/>
      </w:numPr>
      <w:adjustRightInd w:val="0"/>
      <w:snapToGrid w:val="0"/>
      <w:spacing w:line="228" w:lineRule="auto"/>
      <w:jc w:val="both"/>
    </w:pPr>
    <w:rPr>
      <w:rFonts w:ascii="Palatino Linotype" w:eastAsia="Times New Roman" w:hAnsi="Palatino Linotype"/>
      <w:color w:val="000000"/>
      <w:szCs w:val="22"/>
      <w:lang w:eastAsia="de-DE" w:bidi="en-US"/>
    </w:rPr>
  </w:style>
  <w:style w:type="paragraph" w:customStyle="1" w:styleId="MDPI38bullet">
    <w:name w:val="MDPI_3.8_bullet"/>
    <w:qFormat/>
    <w:rsid w:val="008D78BE"/>
    <w:pPr>
      <w:numPr>
        <w:numId w:val="20"/>
      </w:numPr>
      <w:adjustRightInd w:val="0"/>
      <w:snapToGrid w:val="0"/>
      <w:spacing w:line="228" w:lineRule="auto"/>
      <w:jc w:val="both"/>
    </w:pPr>
    <w:rPr>
      <w:rFonts w:ascii="Palatino Linotype" w:eastAsia="Times New Roman" w:hAnsi="Palatino Linotype"/>
      <w:color w:val="000000"/>
      <w:szCs w:val="22"/>
      <w:lang w:eastAsia="de-DE" w:bidi="en-US"/>
    </w:rPr>
  </w:style>
  <w:style w:type="paragraph" w:customStyle="1" w:styleId="MDPI39equation">
    <w:name w:val="MDPI_3.9_equation"/>
    <w:qFormat/>
    <w:rsid w:val="00412EAA"/>
    <w:pPr>
      <w:adjustRightInd w:val="0"/>
      <w:snapToGrid w:val="0"/>
      <w:spacing w:before="120" w:after="120" w:line="260" w:lineRule="atLeast"/>
      <w:ind w:left="709"/>
      <w:jc w:val="center"/>
    </w:pPr>
    <w:rPr>
      <w:rFonts w:ascii="Palatino Linotype" w:eastAsia="Times New Roman" w:hAnsi="Palatino Linotype"/>
      <w:snapToGrid w:val="0"/>
      <w:color w:val="000000"/>
      <w:szCs w:val="22"/>
      <w:lang w:eastAsia="de-DE" w:bidi="en-US"/>
    </w:rPr>
  </w:style>
  <w:style w:type="paragraph" w:customStyle="1" w:styleId="MDPI3aequationnumber">
    <w:name w:val="MDPI_3.a_equation_number"/>
    <w:qFormat/>
    <w:rsid w:val="00412EAA"/>
    <w:pPr>
      <w:spacing w:before="120" w:after="120"/>
      <w:jc w:val="right"/>
    </w:pPr>
    <w:rPr>
      <w:rFonts w:ascii="Palatino Linotype" w:eastAsia="Times New Roman" w:hAnsi="Palatino Linotype"/>
      <w:snapToGrid w:val="0"/>
      <w:color w:val="000000"/>
      <w:szCs w:val="22"/>
      <w:lang w:eastAsia="de-DE" w:bidi="en-US"/>
    </w:rPr>
  </w:style>
  <w:style w:type="paragraph" w:customStyle="1" w:styleId="MDPI41tablecaption">
    <w:name w:val="MDPI_4.1_table_caption"/>
    <w:qFormat/>
    <w:rsid w:val="00412EAA"/>
    <w:pPr>
      <w:adjustRightInd w:val="0"/>
      <w:snapToGrid w:val="0"/>
      <w:spacing w:before="240" w:after="120" w:line="228" w:lineRule="auto"/>
      <w:ind w:left="2608"/>
      <w:jc w:val="both"/>
    </w:pPr>
    <w:rPr>
      <w:rFonts w:ascii="Palatino Linotype" w:eastAsia="Times New Roman" w:hAnsi="Palatino Linotype" w:cs="Cordia New"/>
      <w:color w:val="000000"/>
      <w:sz w:val="18"/>
      <w:szCs w:val="22"/>
      <w:lang w:eastAsia="de-DE" w:bidi="en-US"/>
    </w:rPr>
  </w:style>
  <w:style w:type="paragraph" w:customStyle="1" w:styleId="MDPI42tablebody">
    <w:name w:val="MDPI_4.2_table_body"/>
    <w:qFormat/>
    <w:rsid w:val="0078406F"/>
    <w:pPr>
      <w:adjustRightInd w:val="0"/>
      <w:snapToGrid w:val="0"/>
      <w:spacing w:line="260" w:lineRule="atLeast"/>
      <w:jc w:val="center"/>
    </w:pPr>
    <w:rPr>
      <w:rFonts w:ascii="Palatino Linotype" w:eastAsia="Times New Roman" w:hAnsi="Palatino Linotype"/>
      <w:snapToGrid w:val="0"/>
      <w:color w:val="000000"/>
      <w:lang w:eastAsia="de-DE" w:bidi="en-US"/>
    </w:rPr>
  </w:style>
  <w:style w:type="paragraph" w:customStyle="1" w:styleId="MDPI43tablefooter">
    <w:name w:val="MDPI_4.3_table_footer"/>
    <w:next w:val="MDPI31text"/>
    <w:qFormat/>
    <w:rsid w:val="00412EAA"/>
    <w:pPr>
      <w:adjustRightInd w:val="0"/>
      <w:snapToGrid w:val="0"/>
      <w:spacing w:line="228" w:lineRule="auto"/>
      <w:ind w:left="2608"/>
      <w:jc w:val="both"/>
    </w:pPr>
    <w:rPr>
      <w:rFonts w:ascii="Palatino Linotype" w:eastAsia="Times New Roman" w:hAnsi="Palatino Linotype" w:cs="Cordia New"/>
      <w:color w:val="000000"/>
      <w:sz w:val="18"/>
      <w:szCs w:val="22"/>
      <w:lang w:eastAsia="de-DE" w:bidi="en-US"/>
    </w:rPr>
  </w:style>
  <w:style w:type="paragraph" w:customStyle="1" w:styleId="MDPI51figurecaption">
    <w:name w:val="MDPI_5.1_figure_caption"/>
    <w:qFormat/>
    <w:rsid w:val="00412EAA"/>
    <w:pPr>
      <w:adjustRightInd w:val="0"/>
      <w:snapToGrid w:val="0"/>
      <w:spacing w:before="120" w:after="240" w:line="228" w:lineRule="auto"/>
      <w:ind w:left="2608"/>
      <w:jc w:val="both"/>
    </w:pPr>
    <w:rPr>
      <w:rFonts w:ascii="Palatino Linotype" w:eastAsia="Times New Roman" w:hAnsi="Palatino Linotype"/>
      <w:color w:val="000000"/>
      <w:sz w:val="18"/>
      <w:lang w:eastAsia="de-DE" w:bidi="en-US"/>
    </w:rPr>
  </w:style>
  <w:style w:type="paragraph" w:customStyle="1" w:styleId="MDPI52figure">
    <w:name w:val="MDPI_5.2_figure"/>
    <w:qFormat/>
    <w:rsid w:val="00412EAA"/>
    <w:pPr>
      <w:adjustRightInd w:val="0"/>
      <w:snapToGrid w:val="0"/>
      <w:spacing w:before="240" w:after="120"/>
      <w:jc w:val="center"/>
    </w:pPr>
    <w:rPr>
      <w:rFonts w:ascii="Palatino Linotype" w:eastAsia="Times New Roman" w:hAnsi="Palatino Linotype"/>
      <w:snapToGrid w:val="0"/>
      <w:color w:val="000000"/>
      <w:lang w:eastAsia="de-DE" w:bidi="en-US"/>
    </w:rPr>
  </w:style>
  <w:style w:type="paragraph" w:customStyle="1" w:styleId="MDPI23heading3">
    <w:name w:val="MDPI_2.3_heading3"/>
    <w:qFormat/>
    <w:rsid w:val="00412EAA"/>
    <w:pPr>
      <w:adjustRightInd w:val="0"/>
      <w:snapToGrid w:val="0"/>
      <w:spacing w:before="60" w:after="60" w:line="228" w:lineRule="auto"/>
      <w:ind w:left="2608"/>
      <w:outlineLvl w:val="2"/>
    </w:pPr>
    <w:rPr>
      <w:rFonts w:ascii="Palatino Linotype" w:eastAsia="Times New Roman" w:hAnsi="Palatino Linotype"/>
      <w:snapToGrid w:val="0"/>
      <w:color w:val="000000"/>
      <w:szCs w:val="22"/>
      <w:lang w:eastAsia="de-DE" w:bidi="en-US"/>
    </w:rPr>
  </w:style>
  <w:style w:type="paragraph" w:customStyle="1" w:styleId="MDPI21heading1">
    <w:name w:val="MDPI_2.1_heading1"/>
    <w:qFormat/>
    <w:rsid w:val="00412EAA"/>
    <w:pPr>
      <w:adjustRightInd w:val="0"/>
      <w:snapToGrid w:val="0"/>
      <w:spacing w:before="240" w:after="60" w:line="228" w:lineRule="auto"/>
      <w:ind w:left="2608"/>
      <w:outlineLvl w:val="0"/>
    </w:pPr>
    <w:rPr>
      <w:rFonts w:ascii="Palatino Linotype" w:eastAsia="Times New Roman" w:hAnsi="Palatino Linotype"/>
      <w:b/>
      <w:snapToGrid w:val="0"/>
      <w:color w:val="000000"/>
      <w:szCs w:val="22"/>
      <w:lang w:eastAsia="de-DE" w:bidi="en-US"/>
    </w:rPr>
  </w:style>
  <w:style w:type="paragraph" w:customStyle="1" w:styleId="MDPI22heading2">
    <w:name w:val="MDPI_2.2_heading2"/>
    <w:qFormat/>
    <w:rsid w:val="00412EAA"/>
    <w:pPr>
      <w:adjustRightInd w:val="0"/>
      <w:snapToGrid w:val="0"/>
      <w:spacing w:before="60" w:after="60" w:line="228" w:lineRule="auto"/>
      <w:ind w:left="2608"/>
      <w:outlineLvl w:val="1"/>
    </w:pPr>
    <w:rPr>
      <w:rFonts w:ascii="Palatino Linotype" w:eastAsia="Times New Roman" w:hAnsi="Palatino Linotype"/>
      <w:i/>
      <w:noProof/>
      <w:snapToGrid w:val="0"/>
      <w:color w:val="000000"/>
      <w:szCs w:val="22"/>
      <w:lang w:eastAsia="de-DE" w:bidi="en-US"/>
    </w:rPr>
  </w:style>
  <w:style w:type="paragraph" w:customStyle="1" w:styleId="MDPI71References">
    <w:name w:val="MDPI_7.1_References"/>
    <w:qFormat/>
    <w:rsid w:val="001231F3"/>
    <w:pPr>
      <w:numPr>
        <w:numId w:val="23"/>
      </w:numPr>
      <w:adjustRightInd w:val="0"/>
      <w:snapToGrid w:val="0"/>
      <w:spacing w:line="228" w:lineRule="auto"/>
      <w:jc w:val="both"/>
    </w:pPr>
    <w:rPr>
      <w:rFonts w:ascii="Palatino Linotype" w:eastAsia="Times New Roman" w:hAnsi="Palatino Linotype"/>
      <w:color w:val="000000"/>
      <w:sz w:val="18"/>
      <w:lang w:eastAsia="de-DE" w:bidi="en-US"/>
    </w:rPr>
  </w:style>
  <w:style w:type="paragraph" w:styleId="BalloonText">
    <w:name w:val="Balloon Text"/>
    <w:basedOn w:val="Normal"/>
    <w:link w:val="BalloonTextChar"/>
    <w:uiPriority w:val="99"/>
    <w:rsid w:val="00412EAA"/>
    <w:rPr>
      <w:rFonts w:cs="Tahoma"/>
      <w:szCs w:val="18"/>
    </w:rPr>
  </w:style>
  <w:style w:type="character" w:customStyle="1" w:styleId="BalloonTextChar">
    <w:name w:val="Balloon Text Char"/>
    <w:link w:val="BalloonText"/>
    <w:uiPriority w:val="99"/>
    <w:rsid w:val="00412EAA"/>
    <w:rPr>
      <w:rFonts w:ascii="Palatino Linotype" w:hAnsi="Palatino Linotype" w:cs="Tahoma"/>
      <w:noProof/>
      <w:color w:val="000000"/>
      <w:szCs w:val="18"/>
    </w:rPr>
  </w:style>
  <w:style w:type="character" w:styleId="LineNumber">
    <w:name w:val="line number"/>
    <w:uiPriority w:val="99"/>
    <w:rsid w:val="00E938F8"/>
    <w:rPr>
      <w:rFonts w:ascii="Palatino Linotype" w:hAnsi="Palatino Linotype"/>
      <w:sz w:val="16"/>
    </w:rPr>
  </w:style>
  <w:style w:type="table" w:customStyle="1" w:styleId="MDPI41threelinetable">
    <w:name w:val="MDPI_4.1_three_line_table"/>
    <w:basedOn w:val="TableNormal"/>
    <w:uiPriority w:val="99"/>
    <w:rsid w:val="00412EAA"/>
    <w:pPr>
      <w:adjustRightInd w:val="0"/>
      <w:snapToGrid w:val="0"/>
      <w:jc w:val="center"/>
    </w:pPr>
    <w:rPr>
      <w:rFonts w:ascii="Palatino Linotype" w:hAnsi="Palatino Linotype"/>
      <w:color w:val="000000"/>
    </w:rPr>
    <w:tblPr>
      <w:jc w:val="center"/>
      <w:tblBorders>
        <w:top w:val="single" w:sz="8" w:space="0" w:color="auto"/>
        <w:bottom w:val="single" w:sz="8" w:space="0" w:color="auto"/>
      </w:tblBorders>
    </w:tblPr>
    <w:trPr>
      <w:jc w:val="center"/>
    </w:trPr>
    <w:tcPr>
      <w:vAlign w:val="center"/>
    </w:tcPr>
    <w:tblStylePr w:type="firstRow">
      <w:rPr>
        <w:rFonts w:ascii="Palatino Linotype" w:hAnsi="Palatino Linotype"/>
        <w:b/>
        <w:i w:val="0"/>
        <w:sz w:val="20"/>
      </w:rPr>
      <w:tblPr/>
      <w:tcPr>
        <w:tcBorders>
          <w:bottom w:val="single" w:sz="4" w:space="0" w:color="auto"/>
        </w:tcBorders>
      </w:tcPr>
    </w:tblStylePr>
  </w:style>
  <w:style w:type="character" w:styleId="Hyperlink">
    <w:name w:val="Hyperlink"/>
    <w:uiPriority w:val="99"/>
    <w:rsid w:val="00412EAA"/>
    <w:rPr>
      <w:color w:val="0000FF"/>
      <w:u w:val="single"/>
    </w:rPr>
  </w:style>
  <w:style w:type="character" w:customStyle="1" w:styleId="UnresolvedMention1">
    <w:name w:val="Unresolved Mention1"/>
    <w:uiPriority w:val="99"/>
    <w:semiHidden/>
    <w:unhideWhenUsed/>
    <w:rsid w:val="006540AD"/>
    <w:rPr>
      <w:color w:val="605E5C"/>
      <w:shd w:val="clear" w:color="auto" w:fill="E1DFDD"/>
    </w:rPr>
  </w:style>
  <w:style w:type="table" w:styleId="PlainTable4">
    <w:name w:val="Plain Table 4"/>
    <w:basedOn w:val="TableNormal"/>
    <w:uiPriority w:val="44"/>
    <w:rsid w:val="004D5141"/>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MDPI34textspacebefore">
    <w:name w:val="MDPI_3.4_text_space_before"/>
    <w:qFormat/>
    <w:rsid w:val="00412EAA"/>
    <w:pPr>
      <w:adjustRightInd w:val="0"/>
      <w:snapToGrid w:val="0"/>
      <w:spacing w:before="24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81theorem">
    <w:name w:val="MDPI_8.1_theorem"/>
    <w:qFormat/>
    <w:rsid w:val="00412EAA"/>
    <w:pPr>
      <w:adjustRightInd w:val="0"/>
      <w:snapToGrid w:val="0"/>
      <w:spacing w:line="228" w:lineRule="auto"/>
      <w:ind w:left="2608"/>
      <w:jc w:val="both"/>
    </w:pPr>
    <w:rPr>
      <w:rFonts w:ascii="Palatino Linotype" w:eastAsia="Times New Roman" w:hAnsi="Palatino Linotype"/>
      <w:i/>
      <w:snapToGrid w:val="0"/>
      <w:color w:val="000000"/>
      <w:szCs w:val="22"/>
      <w:lang w:eastAsia="de-DE" w:bidi="en-US"/>
    </w:rPr>
  </w:style>
  <w:style w:type="paragraph" w:customStyle="1" w:styleId="MDPI82proof">
    <w:name w:val="MDPI_8.2_proof"/>
    <w:qFormat/>
    <w:rsid w:val="00412EAA"/>
    <w:pPr>
      <w:adjustRightInd w:val="0"/>
      <w:snapToGrid w:val="0"/>
      <w:spacing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61Citation">
    <w:name w:val="MDPI_6.1_Citation"/>
    <w:qFormat/>
    <w:rsid w:val="00412EAA"/>
    <w:pPr>
      <w:adjustRightInd w:val="0"/>
      <w:snapToGrid w:val="0"/>
      <w:spacing w:line="240" w:lineRule="atLeast"/>
      <w:ind w:right="113"/>
    </w:pPr>
    <w:rPr>
      <w:rFonts w:ascii="Palatino Linotype" w:hAnsi="Palatino Linotype" w:cs="Cordia New"/>
      <w:sz w:val="14"/>
      <w:szCs w:val="22"/>
    </w:rPr>
  </w:style>
  <w:style w:type="paragraph" w:customStyle="1" w:styleId="MDPI62BackMatter">
    <w:name w:val="MDPI_6.2_BackMatter"/>
    <w:qFormat/>
    <w:rsid w:val="00412EAA"/>
    <w:pPr>
      <w:adjustRightInd w:val="0"/>
      <w:snapToGrid w:val="0"/>
      <w:spacing w:after="120" w:line="228" w:lineRule="auto"/>
      <w:ind w:left="2608"/>
      <w:jc w:val="both"/>
    </w:pPr>
    <w:rPr>
      <w:rFonts w:ascii="Palatino Linotype" w:eastAsia="Times New Roman" w:hAnsi="Palatino Linotype"/>
      <w:snapToGrid w:val="0"/>
      <w:color w:val="000000"/>
      <w:sz w:val="18"/>
      <w:lang w:eastAsia="en-US" w:bidi="en-US"/>
    </w:rPr>
  </w:style>
  <w:style w:type="paragraph" w:customStyle="1" w:styleId="MDPI63Notes">
    <w:name w:val="MDPI_6.3_Notes"/>
    <w:qFormat/>
    <w:rsid w:val="00412EAA"/>
    <w:pPr>
      <w:adjustRightInd w:val="0"/>
      <w:snapToGrid w:val="0"/>
      <w:spacing w:before="240" w:line="228" w:lineRule="auto"/>
      <w:jc w:val="both"/>
    </w:pPr>
    <w:rPr>
      <w:rFonts w:ascii="Palatino Linotype" w:hAnsi="Palatino Linotype"/>
      <w:snapToGrid w:val="0"/>
      <w:color w:val="000000"/>
      <w:sz w:val="18"/>
      <w:lang w:eastAsia="en-US" w:bidi="en-US"/>
    </w:rPr>
  </w:style>
  <w:style w:type="paragraph" w:customStyle="1" w:styleId="MDPI15academiceditor">
    <w:name w:val="MDPI_1.5_academic_editor"/>
    <w:qFormat/>
    <w:rsid w:val="004F185B"/>
    <w:pPr>
      <w:adjustRightInd w:val="0"/>
      <w:snapToGrid w:val="0"/>
      <w:spacing w:before="120" w:line="240" w:lineRule="atLeast"/>
      <w:ind w:right="113"/>
    </w:pPr>
    <w:rPr>
      <w:rFonts w:ascii="Palatino Linotype" w:eastAsia="Times New Roman" w:hAnsi="Palatino Linotype"/>
      <w:color w:val="000000"/>
      <w:sz w:val="14"/>
      <w:szCs w:val="22"/>
      <w:lang w:eastAsia="de-DE" w:bidi="en-US"/>
    </w:rPr>
  </w:style>
  <w:style w:type="paragraph" w:customStyle="1" w:styleId="MDPI19classification">
    <w:name w:val="MDPI_1.9_classification"/>
    <w:qFormat/>
    <w:rsid w:val="00412EAA"/>
    <w:pPr>
      <w:spacing w:before="240" w:line="260" w:lineRule="atLeast"/>
      <w:ind w:left="113"/>
      <w:jc w:val="both"/>
    </w:pPr>
    <w:rPr>
      <w:rFonts w:ascii="Palatino Linotype" w:eastAsia="Times New Roman" w:hAnsi="Palatino Linotype"/>
      <w:b/>
      <w:color w:val="000000"/>
      <w:szCs w:val="22"/>
      <w:lang w:eastAsia="de-DE" w:bidi="en-US"/>
    </w:rPr>
  </w:style>
  <w:style w:type="paragraph" w:customStyle="1" w:styleId="MDPI411onetablecaption">
    <w:name w:val="MDPI_4.1.1_one_table_caption"/>
    <w:qFormat/>
    <w:rsid w:val="00412EAA"/>
    <w:pPr>
      <w:adjustRightInd w:val="0"/>
      <w:snapToGrid w:val="0"/>
      <w:spacing w:before="240" w:after="120" w:line="260" w:lineRule="atLeast"/>
      <w:jc w:val="center"/>
    </w:pPr>
    <w:rPr>
      <w:rFonts w:ascii="Palatino Linotype" w:hAnsi="Palatino Linotype" w:cs="Cordia New"/>
      <w:noProof/>
      <w:color w:val="000000"/>
      <w:sz w:val="18"/>
      <w:szCs w:val="22"/>
      <w:lang w:bidi="en-US"/>
    </w:rPr>
  </w:style>
  <w:style w:type="paragraph" w:customStyle="1" w:styleId="MDPI511onefigurecaption">
    <w:name w:val="MDPI_5.1.1_one_figure_caption"/>
    <w:qFormat/>
    <w:rsid w:val="00412EAA"/>
    <w:pPr>
      <w:adjustRightInd w:val="0"/>
      <w:snapToGrid w:val="0"/>
      <w:spacing w:before="240" w:after="120" w:line="260" w:lineRule="atLeast"/>
      <w:jc w:val="center"/>
    </w:pPr>
    <w:rPr>
      <w:rFonts w:ascii="Palatino Linotype" w:hAnsi="Palatino Linotype"/>
      <w:noProof/>
      <w:color w:val="000000"/>
      <w:sz w:val="18"/>
      <w:lang w:bidi="en-US"/>
    </w:rPr>
  </w:style>
  <w:style w:type="paragraph" w:customStyle="1" w:styleId="MDPI72Copyright">
    <w:name w:val="MDPI_7.2_Copyright"/>
    <w:qFormat/>
    <w:rsid w:val="00C10788"/>
    <w:pPr>
      <w:adjustRightInd w:val="0"/>
      <w:snapToGrid w:val="0"/>
      <w:spacing w:before="60" w:line="240" w:lineRule="atLeast"/>
      <w:ind w:right="113"/>
      <w:jc w:val="both"/>
    </w:pPr>
    <w:rPr>
      <w:rFonts w:ascii="Palatino Linotype" w:eastAsia="Times New Roman" w:hAnsi="Palatino Linotype"/>
      <w:noProof/>
      <w:snapToGrid w:val="0"/>
      <w:color w:val="000000"/>
      <w:sz w:val="14"/>
      <w:lang w:val="en-GB" w:eastAsia="en-GB"/>
    </w:rPr>
  </w:style>
  <w:style w:type="paragraph" w:customStyle="1" w:styleId="MDPI73CopyrightImage">
    <w:name w:val="MDPI_7.3_CopyrightImage"/>
    <w:rsid w:val="00412EAA"/>
    <w:pPr>
      <w:adjustRightInd w:val="0"/>
      <w:snapToGrid w:val="0"/>
      <w:spacing w:after="100" w:line="260" w:lineRule="atLeast"/>
      <w:jc w:val="right"/>
    </w:pPr>
    <w:rPr>
      <w:rFonts w:ascii="Palatino Linotype" w:eastAsia="Times New Roman" w:hAnsi="Palatino Linotype"/>
      <w:color w:val="000000"/>
      <w:lang w:eastAsia="de-CH"/>
    </w:rPr>
  </w:style>
  <w:style w:type="paragraph" w:customStyle="1" w:styleId="MDPIequationFram">
    <w:name w:val="MDPI_equationFram"/>
    <w:qFormat/>
    <w:rsid w:val="00412EAA"/>
    <w:pPr>
      <w:adjustRightInd w:val="0"/>
      <w:snapToGrid w:val="0"/>
      <w:spacing w:before="120" w:after="120"/>
      <w:jc w:val="center"/>
    </w:pPr>
    <w:rPr>
      <w:rFonts w:ascii="Palatino Linotype" w:eastAsia="Times New Roman" w:hAnsi="Palatino Linotype"/>
      <w:snapToGrid w:val="0"/>
      <w:color w:val="000000"/>
      <w:szCs w:val="22"/>
      <w:lang w:eastAsia="de-DE" w:bidi="en-US"/>
    </w:rPr>
  </w:style>
  <w:style w:type="paragraph" w:customStyle="1" w:styleId="MDPIfooter">
    <w:name w:val="MDPI_footer"/>
    <w:qFormat/>
    <w:rsid w:val="00412EAA"/>
    <w:pPr>
      <w:adjustRightInd w:val="0"/>
      <w:snapToGrid w:val="0"/>
      <w:spacing w:before="120" w:line="260" w:lineRule="atLeast"/>
      <w:jc w:val="center"/>
    </w:pPr>
    <w:rPr>
      <w:rFonts w:ascii="Palatino Linotype" w:eastAsia="Times New Roman" w:hAnsi="Palatino Linotype"/>
      <w:color w:val="000000"/>
      <w:lang w:eastAsia="de-DE"/>
    </w:rPr>
  </w:style>
  <w:style w:type="paragraph" w:customStyle="1" w:styleId="MDPIfooterfirstpage">
    <w:name w:val="MDPI_footer_firstpage"/>
    <w:qFormat/>
    <w:rsid w:val="00412EAA"/>
    <w:pPr>
      <w:tabs>
        <w:tab w:val="right" w:pos="8845"/>
      </w:tabs>
      <w:spacing w:line="160" w:lineRule="exact"/>
    </w:pPr>
    <w:rPr>
      <w:rFonts w:ascii="Palatino Linotype" w:eastAsia="Times New Roman" w:hAnsi="Palatino Linotype"/>
      <w:color w:val="000000"/>
      <w:sz w:val="16"/>
      <w:lang w:eastAsia="de-DE"/>
    </w:rPr>
  </w:style>
  <w:style w:type="paragraph" w:customStyle="1" w:styleId="MDPIheader">
    <w:name w:val="MDPI_header"/>
    <w:qFormat/>
    <w:rsid w:val="00412EAA"/>
    <w:pPr>
      <w:adjustRightInd w:val="0"/>
      <w:snapToGrid w:val="0"/>
      <w:spacing w:after="240" w:line="260" w:lineRule="atLeast"/>
      <w:jc w:val="both"/>
    </w:pPr>
    <w:rPr>
      <w:rFonts w:ascii="Palatino Linotype" w:eastAsia="Times New Roman" w:hAnsi="Palatino Linotype"/>
      <w:iCs/>
      <w:color w:val="000000"/>
      <w:sz w:val="16"/>
      <w:lang w:eastAsia="de-DE"/>
    </w:rPr>
  </w:style>
  <w:style w:type="paragraph" w:customStyle="1" w:styleId="MDPIheadercitation">
    <w:name w:val="MDPI_header_citation"/>
    <w:rsid w:val="00412EAA"/>
    <w:pPr>
      <w:spacing w:after="240"/>
    </w:pPr>
    <w:rPr>
      <w:rFonts w:ascii="Palatino Linotype" w:eastAsia="Times New Roman" w:hAnsi="Palatino Linotype"/>
      <w:snapToGrid w:val="0"/>
      <w:color w:val="000000"/>
      <w:sz w:val="18"/>
      <w:lang w:eastAsia="de-DE" w:bidi="en-US"/>
    </w:rPr>
  </w:style>
  <w:style w:type="paragraph" w:customStyle="1" w:styleId="MDPIheadermdpilogo">
    <w:name w:val="MDPI_header_mdpi_logo"/>
    <w:qFormat/>
    <w:rsid w:val="00412EAA"/>
    <w:pPr>
      <w:adjustRightInd w:val="0"/>
      <w:snapToGrid w:val="0"/>
      <w:spacing w:line="260" w:lineRule="atLeast"/>
      <w:jc w:val="right"/>
    </w:pPr>
    <w:rPr>
      <w:rFonts w:ascii="Palatino Linotype" w:eastAsia="Times New Roman" w:hAnsi="Palatino Linotype"/>
      <w:color w:val="000000"/>
      <w:sz w:val="24"/>
      <w:szCs w:val="22"/>
      <w:lang w:eastAsia="de-CH"/>
    </w:rPr>
  </w:style>
  <w:style w:type="table" w:customStyle="1" w:styleId="MDPITable">
    <w:name w:val="MDPI_Table"/>
    <w:basedOn w:val="TableNormal"/>
    <w:uiPriority w:val="99"/>
    <w:rsid w:val="00412EAA"/>
    <w:rPr>
      <w:rFonts w:ascii="Palatino Linotype" w:hAnsi="Palatino Linotype"/>
      <w:color w:val="000000"/>
      <w:lang w:val="en-CA" w:eastAsia="en-US"/>
    </w:rPr>
    <w:tblPr>
      <w:tblCellMar>
        <w:left w:w="0" w:type="dxa"/>
        <w:right w:w="0" w:type="dxa"/>
      </w:tblCellMar>
    </w:tblPr>
  </w:style>
  <w:style w:type="paragraph" w:customStyle="1" w:styleId="MDPItext">
    <w:name w:val="MDPI_text"/>
    <w:qFormat/>
    <w:rsid w:val="00412EAA"/>
    <w:pPr>
      <w:spacing w:line="260" w:lineRule="atLeast"/>
      <w:ind w:left="425" w:right="425" w:firstLine="284"/>
      <w:jc w:val="both"/>
    </w:pPr>
    <w:rPr>
      <w:rFonts w:ascii="Times New Roman" w:eastAsia="Times New Roman" w:hAnsi="Times New Roman"/>
      <w:noProof/>
      <w:snapToGrid w:val="0"/>
      <w:color w:val="000000"/>
      <w:sz w:val="22"/>
      <w:szCs w:val="22"/>
      <w:lang w:eastAsia="de-DE" w:bidi="en-US"/>
    </w:rPr>
  </w:style>
  <w:style w:type="paragraph" w:customStyle="1" w:styleId="MDPItitle">
    <w:name w:val="MDPI_title"/>
    <w:qFormat/>
    <w:rsid w:val="00412EAA"/>
    <w:pPr>
      <w:adjustRightInd w:val="0"/>
      <w:snapToGrid w:val="0"/>
      <w:spacing w:after="240" w:line="260" w:lineRule="atLeast"/>
      <w:jc w:val="both"/>
    </w:pPr>
    <w:rPr>
      <w:rFonts w:ascii="Palatino Linotype" w:eastAsia="Times New Roman" w:hAnsi="Palatino Linotype"/>
      <w:b/>
      <w:snapToGrid w:val="0"/>
      <w:color w:val="000000"/>
      <w:sz w:val="36"/>
      <w:lang w:eastAsia="de-DE" w:bidi="en-US"/>
    </w:rPr>
  </w:style>
  <w:style w:type="character" w:customStyle="1" w:styleId="apple-converted-space">
    <w:name w:val="apple-converted-space"/>
    <w:rsid w:val="00412EAA"/>
  </w:style>
  <w:style w:type="paragraph" w:styleId="Bibliography">
    <w:name w:val="Bibliography"/>
    <w:basedOn w:val="Normal"/>
    <w:next w:val="Normal"/>
    <w:uiPriority w:val="37"/>
    <w:unhideWhenUsed/>
    <w:rsid w:val="00412EAA"/>
    <w:pPr>
      <w:tabs>
        <w:tab w:val="left" w:pos="504"/>
      </w:tabs>
      <w:spacing w:line="240" w:lineRule="atLeast"/>
      <w:ind w:left="504" w:hanging="504"/>
    </w:pPr>
  </w:style>
  <w:style w:type="paragraph" w:styleId="BodyText">
    <w:name w:val="Body Text"/>
    <w:link w:val="BodyTextChar"/>
    <w:rsid w:val="00412EAA"/>
    <w:pPr>
      <w:spacing w:after="120" w:line="340" w:lineRule="atLeast"/>
      <w:jc w:val="both"/>
    </w:pPr>
    <w:rPr>
      <w:rFonts w:ascii="Palatino Linotype" w:hAnsi="Palatino Linotype"/>
      <w:color w:val="000000"/>
      <w:sz w:val="24"/>
      <w:lang w:eastAsia="de-DE"/>
    </w:rPr>
  </w:style>
  <w:style w:type="character" w:customStyle="1" w:styleId="BodyTextChar">
    <w:name w:val="Body Text Char"/>
    <w:link w:val="BodyText"/>
    <w:rsid w:val="00412EAA"/>
    <w:rPr>
      <w:rFonts w:ascii="Palatino Linotype" w:hAnsi="Palatino Linotype"/>
      <w:color w:val="000000"/>
      <w:sz w:val="24"/>
      <w:lang w:eastAsia="de-DE"/>
    </w:rPr>
  </w:style>
  <w:style w:type="character" w:styleId="CommentReference">
    <w:name w:val="annotation reference"/>
    <w:rsid w:val="00412EAA"/>
    <w:rPr>
      <w:sz w:val="21"/>
      <w:szCs w:val="21"/>
    </w:rPr>
  </w:style>
  <w:style w:type="paragraph" w:styleId="CommentText">
    <w:name w:val="annotation text"/>
    <w:basedOn w:val="Normal"/>
    <w:link w:val="CommentTextChar"/>
    <w:rsid w:val="00412EAA"/>
  </w:style>
  <w:style w:type="character" w:customStyle="1" w:styleId="CommentTextChar">
    <w:name w:val="Comment Text Char"/>
    <w:link w:val="CommentText"/>
    <w:rsid w:val="00412EAA"/>
    <w:rPr>
      <w:rFonts w:ascii="Palatino Linotype" w:hAnsi="Palatino Linotype"/>
      <w:noProof/>
      <w:color w:val="000000"/>
    </w:rPr>
  </w:style>
  <w:style w:type="paragraph" w:styleId="CommentSubject">
    <w:name w:val="annotation subject"/>
    <w:basedOn w:val="CommentText"/>
    <w:next w:val="CommentText"/>
    <w:link w:val="CommentSubjectChar"/>
    <w:rsid w:val="00412EAA"/>
    <w:rPr>
      <w:b/>
      <w:bCs/>
    </w:rPr>
  </w:style>
  <w:style w:type="character" w:customStyle="1" w:styleId="CommentSubjectChar">
    <w:name w:val="Comment Subject Char"/>
    <w:link w:val="CommentSubject"/>
    <w:rsid w:val="00412EAA"/>
    <w:rPr>
      <w:rFonts w:ascii="Palatino Linotype" w:hAnsi="Palatino Linotype"/>
      <w:b/>
      <w:bCs/>
      <w:noProof/>
      <w:color w:val="000000"/>
    </w:rPr>
  </w:style>
  <w:style w:type="character" w:styleId="EndnoteReference">
    <w:name w:val="endnote reference"/>
    <w:rsid w:val="00412EAA"/>
    <w:rPr>
      <w:vertAlign w:val="superscript"/>
    </w:rPr>
  </w:style>
  <w:style w:type="paragraph" w:styleId="EndnoteText">
    <w:name w:val="endnote text"/>
    <w:basedOn w:val="Normal"/>
    <w:link w:val="EndnoteTextChar"/>
    <w:semiHidden/>
    <w:unhideWhenUsed/>
    <w:rsid w:val="00412EAA"/>
    <w:pPr>
      <w:spacing w:line="240" w:lineRule="auto"/>
    </w:pPr>
  </w:style>
  <w:style w:type="character" w:customStyle="1" w:styleId="EndnoteTextChar">
    <w:name w:val="Endnote Text Char"/>
    <w:link w:val="EndnoteText"/>
    <w:semiHidden/>
    <w:rsid w:val="00412EAA"/>
    <w:rPr>
      <w:rFonts w:ascii="Palatino Linotype" w:hAnsi="Palatino Linotype"/>
      <w:noProof/>
      <w:color w:val="000000"/>
    </w:rPr>
  </w:style>
  <w:style w:type="character" w:styleId="FollowedHyperlink">
    <w:name w:val="FollowedHyperlink"/>
    <w:rsid w:val="00412EAA"/>
    <w:rPr>
      <w:color w:val="954F72"/>
      <w:u w:val="single"/>
    </w:rPr>
  </w:style>
  <w:style w:type="paragraph" w:styleId="FootnoteText">
    <w:name w:val="footnote text"/>
    <w:basedOn w:val="Normal"/>
    <w:link w:val="FootnoteTextChar"/>
    <w:unhideWhenUsed/>
    <w:rsid w:val="00412EAA"/>
    <w:pPr>
      <w:spacing w:line="240" w:lineRule="auto"/>
    </w:pPr>
  </w:style>
  <w:style w:type="character" w:customStyle="1" w:styleId="FootnoteTextChar">
    <w:name w:val="Footnote Text Char"/>
    <w:link w:val="FootnoteText"/>
    <w:rsid w:val="00412EAA"/>
    <w:rPr>
      <w:rFonts w:ascii="Palatino Linotype" w:hAnsi="Palatino Linotype"/>
      <w:noProof/>
      <w:color w:val="000000"/>
    </w:rPr>
  </w:style>
  <w:style w:type="paragraph" w:styleId="NormalWeb">
    <w:name w:val="Normal (Web)"/>
    <w:basedOn w:val="Normal"/>
    <w:uiPriority w:val="99"/>
    <w:rsid w:val="00412EAA"/>
    <w:rPr>
      <w:szCs w:val="24"/>
    </w:rPr>
  </w:style>
  <w:style w:type="paragraph" w:customStyle="1" w:styleId="MsoFootnoteText0">
    <w:name w:val="MsoFootnoteText"/>
    <w:basedOn w:val="NormalWeb"/>
    <w:qFormat/>
    <w:rsid w:val="00412EAA"/>
    <w:rPr>
      <w:rFonts w:ascii="Times New Roman" w:hAnsi="Times New Roman"/>
    </w:rPr>
  </w:style>
  <w:style w:type="character" w:styleId="PageNumber">
    <w:name w:val="page number"/>
    <w:rsid w:val="00412EAA"/>
  </w:style>
  <w:style w:type="character" w:styleId="PlaceholderText">
    <w:name w:val="Placeholder Text"/>
    <w:uiPriority w:val="99"/>
    <w:semiHidden/>
    <w:rsid w:val="00412EAA"/>
    <w:rPr>
      <w:color w:val="808080"/>
    </w:rPr>
  </w:style>
  <w:style w:type="paragraph" w:customStyle="1" w:styleId="MDPI71FootNotes">
    <w:name w:val="MDPI_7.1_FootNotes"/>
    <w:qFormat/>
    <w:rsid w:val="00364DEA"/>
    <w:pPr>
      <w:numPr>
        <w:numId w:val="21"/>
      </w:numPr>
      <w:adjustRightInd w:val="0"/>
      <w:snapToGrid w:val="0"/>
      <w:spacing w:line="228" w:lineRule="auto"/>
    </w:pPr>
    <w:rPr>
      <w:rFonts w:ascii="Palatino Linotype" w:eastAsiaTheme="minorEastAsia" w:hAnsi="Palatino Linotype"/>
      <w:noProof/>
      <w:color w:val="000000"/>
      <w:sz w:val="18"/>
    </w:rPr>
  </w:style>
  <w:style w:type="paragraph" w:customStyle="1" w:styleId="FirstParagraph">
    <w:name w:val="First Paragraph"/>
    <w:basedOn w:val="BodyText"/>
    <w:next w:val="BodyText"/>
    <w:qFormat/>
    <w:rsid w:val="005B4E3B"/>
    <w:pPr>
      <w:spacing w:before="180" w:after="180" w:line="240" w:lineRule="auto"/>
      <w:jc w:val="left"/>
    </w:pPr>
    <w:rPr>
      <w:rFonts w:asciiTheme="minorHAnsi" w:eastAsiaTheme="minorHAnsi" w:hAnsiTheme="minorHAnsi" w:cstheme="minorBidi"/>
      <w:color w:val="auto"/>
      <w:szCs w:val="24"/>
      <w:lang w:eastAsia="en-US"/>
    </w:rPr>
  </w:style>
  <w:style w:type="character" w:customStyle="1" w:styleId="VerbatimChar">
    <w:name w:val="Verbatim Char"/>
    <w:basedOn w:val="DefaultParagraphFont"/>
    <w:link w:val="SourceCode"/>
    <w:rsid w:val="005B4E3B"/>
    <w:rPr>
      <w:rFonts w:ascii="Consolas" w:hAnsi="Consolas"/>
      <w:sz w:val="22"/>
      <w:shd w:val="clear" w:color="auto" w:fill="F8F8F8"/>
    </w:rPr>
  </w:style>
  <w:style w:type="paragraph" w:customStyle="1" w:styleId="SourceCode">
    <w:name w:val="Source Code"/>
    <w:basedOn w:val="Normal"/>
    <w:link w:val="VerbatimChar"/>
    <w:rsid w:val="005B4E3B"/>
    <w:pPr>
      <w:shd w:val="clear" w:color="auto" w:fill="F8F8F8"/>
      <w:wordWrap w:val="0"/>
      <w:spacing w:after="200" w:line="240" w:lineRule="auto"/>
      <w:jc w:val="left"/>
    </w:pPr>
    <w:rPr>
      <w:rFonts w:ascii="Consolas" w:hAnsi="Consolas"/>
      <w:color w:val="auto"/>
      <w:sz w:val="22"/>
    </w:rPr>
  </w:style>
  <w:style w:type="character" w:customStyle="1" w:styleId="Heading3Char">
    <w:name w:val="Heading 3 Char"/>
    <w:basedOn w:val="DefaultParagraphFont"/>
    <w:link w:val="Heading3"/>
    <w:uiPriority w:val="9"/>
    <w:rsid w:val="00605D0E"/>
    <w:rPr>
      <w:rFonts w:ascii="Times New Roman" w:eastAsia="Times New Roman" w:hAnsi="Times New Roman"/>
      <w:b/>
      <w:bCs/>
      <w:sz w:val="27"/>
      <w:szCs w:val="27"/>
      <w:lang w:val="de-DE" w:eastAsia="de-DE"/>
    </w:rPr>
  </w:style>
  <w:style w:type="character" w:styleId="Strong">
    <w:name w:val="Strong"/>
    <w:basedOn w:val="DefaultParagraphFont"/>
    <w:uiPriority w:val="22"/>
    <w:qFormat/>
    <w:rsid w:val="00605D0E"/>
    <w:rPr>
      <w:b/>
      <w:bCs/>
    </w:rPr>
  </w:style>
  <w:style w:type="paragraph" w:styleId="z-TopofForm">
    <w:name w:val="HTML Top of Form"/>
    <w:basedOn w:val="Normal"/>
    <w:next w:val="Normal"/>
    <w:link w:val="z-TopofFormChar"/>
    <w:hidden/>
    <w:uiPriority w:val="99"/>
    <w:semiHidden/>
    <w:unhideWhenUsed/>
    <w:rsid w:val="00605D0E"/>
    <w:pPr>
      <w:pBdr>
        <w:bottom w:val="single" w:sz="6" w:space="1" w:color="auto"/>
      </w:pBdr>
      <w:spacing w:line="240" w:lineRule="auto"/>
      <w:jc w:val="center"/>
    </w:pPr>
    <w:rPr>
      <w:rFonts w:ascii="Arial" w:eastAsia="Times New Roman" w:hAnsi="Arial" w:cs="Arial"/>
      <w:vanish/>
      <w:color w:val="auto"/>
      <w:sz w:val="16"/>
      <w:szCs w:val="16"/>
      <w:lang w:val="de-DE" w:eastAsia="de-DE"/>
    </w:rPr>
  </w:style>
  <w:style w:type="character" w:customStyle="1" w:styleId="z-TopofFormChar">
    <w:name w:val="z-Top of Form Char"/>
    <w:basedOn w:val="DefaultParagraphFont"/>
    <w:link w:val="z-TopofForm"/>
    <w:uiPriority w:val="99"/>
    <w:semiHidden/>
    <w:rsid w:val="00605D0E"/>
    <w:rPr>
      <w:rFonts w:ascii="Arial" w:eastAsia="Times New Roman" w:hAnsi="Arial" w:cs="Arial"/>
      <w:vanish/>
      <w:sz w:val="16"/>
      <w:szCs w:val="16"/>
      <w:lang w:val="de-DE" w:eastAsia="de-DE"/>
    </w:rPr>
  </w:style>
  <w:style w:type="paragraph" w:styleId="z-BottomofForm">
    <w:name w:val="HTML Bottom of Form"/>
    <w:basedOn w:val="Normal"/>
    <w:next w:val="Normal"/>
    <w:link w:val="z-BottomofFormChar"/>
    <w:hidden/>
    <w:uiPriority w:val="99"/>
    <w:semiHidden/>
    <w:unhideWhenUsed/>
    <w:rsid w:val="00605D0E"/>
    <w:pPr>
      <w:pBdr>
        <w:top w:val="single" w:sz="6" w:space="1" w:color="auto"/>
      </w:pBdr>
      <w:spacing w:line="240" w:lineRule="auto"/>
      <w:jc w:val="center"/>
    </w:pPr>
    <w:rPr>
      <w:rFonts w:ascii="Arial" w:eastAsia="Times New Roman" w:hAnsi="Arial" w:cs="Arial"/>
      <w:vanish/>
      <w:color w:val="auto"/>
      <w:sz w:val="16"/>
      <w:szCs w:val="16"/>
      <w:lang w:val="de-DE" w:eastAsia="de-DE"/>
    </w:rPr>
  </w:style>
  <w:style w:type="character" w:customStyle="1" w:styleId="z-BottomofFormChar">
    <w:name w:val="z-Bottom of Form Char"/>
    <w:basedOn w:val="DefaultParagraphFont"/>
    <w:link w:val="z-BottomofForm"/>
    <w:uiPriority w:val="99"/>
    <w:semiHidden/>
    <w:rsid w:val="00605D0E"/>
    <w:rPr>
      <w:rFonts w:ascii="Arial" w:eastAsia="Times New Roman" w:hAnsi="Arial" w:cs="Arial"/>
      <w:vanish/>
      <w:sz w:val="16"/>
      <w:szCs w:val="16"/>
      <w:lang w:val="de-DE" w:eastAsia="de-DE"/>
    </w:rPr>
  </w:style>
  <w:style w:type="character" w:customStyle="1" w:styleId="label">
    <w:name w:val="label"/>
    <w:basedOn w:val="DefaultParagraphFont"/>
    <w:rsid w:val="00605D0E"/>
  </w:style>
  <w:style w:type="paragraph" w:styleId="Revision">
    <w:name w:val="Revision"/>
    <w:hidden/>
    <w:uiPriority w:val="99"/>
    <w:semiHidden/>
    <w:rsid w:val="00937470"/>
    <w:rPr>
      <w:rFonts w:ascii="Palatino Linotype" w:hAnsi="Palatino Linotype"/>
      <w:noProof/>
      <w:color w:val="000000"/>
    </w:rPr>
  </w:style>
  <w:style w:type="character" w:customStyle="1" w:styleId="UnresolvedMention2">
    <w:name w:val="Unresolved Mention2"/>
    <w:basedOn w:val="DefaultParagraphFont"/>
    <w:uiPriority w:val="99"/>
    <w:semiHidden/>
    <w:unhideWhenUsed/>
    <w:rsid w:val="00937470"/>
    <w:rPr>
      <w:color w:val="605E5C"/>
      <w:shd w:val="clear" w:color="auto" w:fill="E1DFDD"/>
    </w:rPr>
  </w:style>
  <w:style w:type="paragraph" w:styleId="HTMLPreformatted">
    <w:name w:val="HTML Preformatted"/>
    <w:basedOn w:val="Normal"/>
    <w:link w:val="HTMLPreformattedChar"/>
    <w:uiPriority w:val="99"/>
    <w:unhideWhenUsed/>
    <w:rsid w:val="006F068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Courier New" w:eastAsia="Times New Roman" w:hAnsi="Courier New" w:cs="Courier New"/>
      <w:color w:val="auto"/>
      <w:lang w:eastAsia="en-US" w:bidi="he-IL"/>
    </w:rPr>
  </w:style>
  <w:style w:type="character" w:customStyle="1" w:styleId="HTMLPreformattedChar">
    <w:name w:val="HTML Preformatted Char"/>
    <w:basedOn w:val="DefaultParagraphFont"/>
    <w:link w:val="HTMLPreformatted"/>
    <w:uiPriority w:val="99"/>
    <w:rsid w:val="006F068A"/>
    <w:rPr>
      <w:rFonts w:ascii="Courier New" w:eastAsia="Times New Roman" w:hAnsi="Courier New" w:cs="Courier New"/>
      <w:lang w:eastAsia="en-US" w:bidi="he-IL"/>
    </w:rPr>
  </w:style>
  <w:style w:type="character" w:customStyle="1" w:styleId="c">
    <w:name w:val="c"/>
    <w:basedOn w:val="DefaultParagraphFont"/>
    <w:rsid w:val="006F068A"/>
  </w:style>
  <w:style w:type="paragraph" w:customStyle="1" w:styleId="code">
    <w:name w:val="code"/>
    <w:basedOn w:val="Normal"/>
    <w:link w:val="codeChar"/>
    <w:qFormat/>
    <w:rsid w:val="00C02EAA"/>
    <w:pPr>
      <w:pBdr>
        <w:top w:val="single" w:sz="6" w:space="7" w:color="CCCCCC"/>
        <w:left w:val="single" w:sz="6" w:space="7" w:color="CCCCCC"/>
        <w:bottom w:val="single" w:sz="6" w:space="7" w:color="CCCCCC"/>
        <w:right w:val="single" w:sz="6" w:space="7" w:color="CCCCCC"/>
      </w:pBdr>
      <w:shd w:val="clear" w:color="auto" w:fill="F5F5F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2694"/>
      <w:jc w:val="left"/>
    </w:pPr>
    <w:rPr>
      <w:rFonts w:ascii="Consolas" w:eastAsia="Times New Roman" w:hAnsi="Consolas" w:cs="Courier New"/>
      <w:color w:val="408080"/>
      <w:lang w:eastAsia="en-US" w:bidi="he-IL"/>
    </w:rPr>
  </w:style>
  <w:style w:type="paragraph" w:customStyle="1" w:styleId="precode">
    <w:name w:val="precode"/>
    <w:basedOn w:val="MDPI31text"/>
    <w:link w:val="precodeChar"/>
    <w:qFormat/>
    <w:rsid w:val="00BD4EAD"/>
    <w:pPr>
      <w:ind w:firstLine="0"/>
    </w:pPr>
  </w:style>
  <w:style w:type="character" w:customStyle="1" w:styleId="codeChar">
    <w:name w:val="code Char"/>
    <w:basedOn w:val="DefaultParagraphFont"/>
    <w:link w:val="code"/>
    <w:rsid w:val="00C02EAA"/>
    <w:rPr>
      <w:rFonts w:ascii="Consolas" w:eastAsia="Times New Roman" w:hAnsi="Consolas" w:cs="Courier New"/>
      <w:color w:val="408080"/>
      <w:shd w:val="clear" w:color="auto" w:fill="F5F5F5"/>
      <w:lang w:eastAsia="en-US" w:bidi="he-IL"/>
    </w:rPr>
  </w:style>
  <w:style w:type="character" w:customStyle="1" w:styleId="MDPI31textChar">
    <w:name w:val="MDPI_3.1_text Char"/>
    <w:basedOn w:val="DefaultParagraphFont"/>
    <w:link w:val="MDPI31text"/>
    <w:rsid w:val="00BD4EAD"/>
    <w:rPr>
      <w:rFonts w:ascii="Palatino Linotype" w:eastAsia="Times New Roman" w:hAnsi="Palatino Linotype"/>
      <w:snapToGrid w:val="0"/>
      <w:color w:val="000000"/>
      <w:szCs w:val="22"/>
      <w:lang w:eastAsia="de-DE" w:bidi="en-US"/>
    </w:rPr>
  </w:style>
  <w:style w:type="character" w:customStyle="1" w:styleId="precodeChar">
    <w:name w:val="precode Char"/>
    <w:basedOn w:val="MDPI31textChar"/>
    <w:link w:val="precode"/>
    <w:rsid w:val="00BD4EAD"/>
    <w:rPr>
      <w:rFonts w:ascii="Palatino Linotype" w:eastAsia="Times New Roman" w:hAnsi="Palatino Linotype"/>
      <w:snapToGrid w:val="0"/>
      <w:color w:val="000000"/>
      <w:szCs w:val="22"/>
      <w:lang w:eastAsia="de-DE" w:bidi="en-US"/>
    </w:rPr>
  </w:style>
  <w:style w:type="character" w:styleId="FootnoteReference">
    <w:name w:val="footnote reference"/>
    <w:basedOn w:val="DefaultParagraphFont"/>
    <w:uiPriority w:val="99"/>
    <w:semiHidden/>
    <w:unhideWhenUsed/>
    <w:rsid w:val="009C7A51"/>
    <w:rPr>
      <w:vertAlign w:val="superscript"/>
    </w:rPr>
  </w:style>
  <w:style w:type="character" w:styleId="UnresolvedMention">
    <w:name w:val="Unresolved Mention"/>
    <w:basedOn w:val="DefaultParagraphFont"/>
    <w:uiPriority w:val="99"/>
    <w:semiHidden/>
    <w:unhideWhenUsed/>
    <w:rsid w:val="00D137C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1629101">
      <w:bodyDiv w:val="1"/>
      <w:marLeft w:val="0"/>
      <w:marRight w:val="0"/>
      <w:marTop w:val="0"/>
      <w:marBottom w:val="0"/>
      <w:divBdr>
        <w:top w:val="none" w:sz="0" w:space="0" w:color="auto"/>
        <w:left w:val="none" w:sz="0" w:space="0" w:color="auto"/>
        <w:bottom w:val="none" w:sz="0" w:space="0" w:color="auto"/>
        <w:right w:val="none" w:sz="0" w:space="0" w:color="auto"/>
      </w:divBdr>
      <w:divsChild>
        <w:div w:id="49959464">
          <w:marLeft w:val="0"/>
          <w:marRight w:val="0"/>
          <w:marTop w:val="0"/>
          <w:marBottom w:val="0"/>
          <w:divBdr>
            <w:top w:val="none" w:sz="0" w:space="0" w:color="auto"/>
            <w:left w:val="none" w:sz="0" w:space="0" w:color="auto"/>
            <w:bottom w:val="none" w:sz="0" w:space="0" w:color="auto"/>
            <w:right w:val="none" w:sz="0" w:space="0" w:color="auto"/>
          </w:divBdr>
          <w:divsChild>
            <w:div w:id="761605788">
              <w:marLeft w:val="0"/>
              <w:marRight w:val="0"/>
              <w:marTop w:val="0"/>
              <w:marBottom w:val="0"/>
              <w:divBdr>
                <w:top w:val="none" w:sz="0" w:space="0" w:color="auto"/>
                <w:left w:val="none" w:sz="0" w:space="0" w:color="auto"/>
                <w:bottom w:val="none" w:sz="0" w:space="0" w:color="auto"/>
                <w:right w:val="none" w:sz="0" w:space="0" w:color="auto"/>
              </w:divBdr>
              <w:divsChild>
                <w:div w:id="1028485352">
                  <w:marLeft w:val="0"/>
                  <w:marRight w:val="0"/>
                  <w:marTop w:val="0"/>
                  <w:marBottom w:val="0"/>
                  <w:divBdr>
                    <w:top w:val="none" w:sz="0" w:space="0" w:color="auto"/>
                    <w:left w:val="none" w:sz="0" w:space="0" w:color="auto"/>
                    <w:bottom w:val="none" w:sz="0" w:space="0" w:color="auto"/>
                    <w:right w:val="none" w:sz="0" w:space="0" w:color="auto"/>
                  </w:divBdr>
                </w:div>
              </w:divsChild>
            </w:div>
            <w:div w:id="1321303813">
              <w:marLeft w:val="0"/>
              <w:marRight w:val="0"/>
              <w:marTop w:val="0"/>
              <w:marBottom w:val="0"/>
              <w:divBdr>
                <w:top w:val="none" w:sz="0" w:space="0" w:color="auto"/>
                <w:left w:val="none" w:sz="0" w:space="0" w:color="auto"/>
                <w:bottom w:val="none" w:sz="0" w:space="0" w:color="auto"/>
                <w:right w:val="none" w:sz="0" w:space="0" w:color="auto"/>
              </w:divBdr>
              <w:divsChild>
                <w:div w:id="1609770402">
                  <w:marLeft w:val="0"/>
                  <w:marRight w:val="0"/>
                  <w:marTop w:val="0"/>
                  <w:marBottom w:val="0"/>
                  <w:divBdr>
                    <w:top w:val="none" w:sz="0" w:space="0" w:color="auto"/>
                    <w:left w:val="none" w:sz="0" w:space="0" w:color="auto"/>
                    <w:bottom w:val="none" w:sz="0" w:space="0" w:color="auto"/>
                    <w:right w:val="none" w:sz="0" w:space="0" w:color="auto"/>
                  </w:divBdr>
                  <w:divsChild>
                    <w:div w:id="451096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7144677">
              <w:marLeft w:val="0"/>
              <w:marRight w:val="0"/>
              <w:marTop w:val="0"/>
              <w:marBottom w:val="0"/>
              <w:divBdr>
                <w:top w:val="none" w:sz="0" w:space="0" w:color="auto"/>
                <w:left w:val="none" w:sz="0" w:space="0" w:color="auto"/>
                <w:bottom w:val="none" w:sz="0" w:space="0" w:color="auto"/>
                <w:right w:val="none" w:sz="0" w:space="0" w:color="auto"/>
              </w:divBdr>
              <w:divsChild>
                <w:div w:id="106893379">
                  <w:marLeft w:val="0"/>
                  <w:marRight w:val="0"/>
                  <w:marTop w:val="60"/>
                  <w:marBottom w:val="0"/>
                  <w:divBdr>
                    <w:top w:val="none" w:sz="0" w:space="0" w:color="auto"/>
                    <w:left w:val="none" w:sz="0" w:space="0" w:color="auto"/>
                    <w:bottom w:val="none" w:sz="0" w:space="0" w:color="auto"/>
                    <w:right w:val="none" w:sz="0" w:space="0" w:color="auto"/>
                  </w:divBdr>
                </w:div>
              </w:divsChild>
            </w:div>
          </w:divsChild>
        </w:div>
        <w:div w:id="1430273786">
          <w:marLeft w:val="0"/>
          <w:marRight w:val="0"/>
          <w:marTop w:val="0"/>
          <w:marBottom w:val="0"/>
          <w:divBdr>
            <w:top w:val="none" w:sz="0" w:space="0" w:color="auto"/>
            <w:left w:val="none" w:sz="0" w:space="0" w:color="auto"/>
            <w:bottom w:val="none" w:sz="0" w:space="0" w:color="auto"/>
            <w:right w:val="none" w:sz="0" w:space="0" w:color="auto"/>
          </w:divBdr>
          <w:divsChild>
            <w:div w:id="90665644">
              <w:marLeft w:val="0"/>
              <w:marRight w:val="0"/>
              <w:marTop w:val="0"/>
              <w:marBottom w:val="0"/>
              <w:divBdr>
                <w:top w:val="none" w:sz="0" w:space="0" w:color="auto"/>
                <w:left w:val="none" w:sz="0" w:space="0" w:color="auto"/>
                <w:bottom w:val="none" w:sz="0" w:space="0" w:color="auto"/>
                <w:right w:val="none" w:sz="0" w:space="0" w:color="auto"/>
              </w:divBdr>
              <w:divsChild>
                <w:div w:id="837117829">
                  <w:marLeft w:val="0"/>
                  <w:marRight w:val="0"/>
                  <w:marTop w:val="0"/>
                  <w:marBottom w:val="0"/>
                  <w:divBdr>
                    <w:top w:val="none" w:sz="0" w:space="0" w:color="auto"/>
                    <w:left w:val="none" w:sz="0" w:space="0" w:color="auto"/>
                    <w:bottom w:val="none" w:sz="0" w:space="0" w:color="auto"/>
                    <w:right w:val="none" w:sz="0" w:space="0" w:color="auto"/>
                  </w:divBdr>
                  <w:divsChild>
                    <w:div w:id="2032993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961924">
              <w:marLeft w:val="0"/>
              <w:marRight w:val="0"/>
              <w:marTop w:val="0"/>
              <w:marBottom w:val="0"/>
              <w:divBdr>
                <w:top w:val="none" w:sz="0" w:space="0" w:color="auto"/>
                <w:left w:val="none" w:sz="0" w:space="0" w:color="auto"/>
                <w:bottom w:val="none" w:sz="0" w:space="0" w:color="auto"/>
                <w:right w:val="none" w:sz="0" w:space="0" w:color="auto"/>
              </w:divBdr>
              <w:divsChild>
                <w:div w:id="1259605267">
                  <w:marLeft w:val="0"/>
                  <w:marRight w:val="0"/>
                  <w:marTop w:val="0"/>
                  <w:marBottom w:val="0"/>
                  <w:divBdr>
                    <w:top w:val="none" w:sz="0" w:space="0" w:color="auto"/>
                    <w:left w:val="none" w:sz="0" w:space="0" w:color="auto"/>
                    <w:bottom w:val="none" w:sz="0" w:space="0" w:color="auto"/>
                    <w:right w:val="none" w:sz="0" w:space="0" w:color="auto"/>
                  </w:divBdr>
                </w:div>
                <w:div w:id="1929997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6642950">
      <w:bodyDiv w:val="1"/>
      <w:marLeft w:val="0"/>
      <w:marRight w:val="0"/>
      <w:marTop w:val="0"/>
      <w:marBottom w:val="0"/>
      <w:divBdr>
        <w:top w:val="none" w:sz="0" w:space="0" w:color="auto"/>
        <w:left w:val="none" w:sz="0" w:space="0" w:color="auto"/>
        <w:bottom w:val="none" w:sz="0" w:space="0" w:color="auto"/>
        <w:right w:val="none" w:sz="0" w:space="0" w:color="auto"/>
      </w:divBdr>
    </w:div>
    <w:div w:id="295454576">
      <w:bodyDiv w:val="1"/>
      <w:marLeft w:val="0"/>
      <w:marRight w:val="0"/>
      <w:marTop w:val="0"/>
      <w:marBottom w:val="0"/>
      <w:divBdr>
        <w:top w:val="none" w:sz="0" w:space="0" w:color="auto"/>
        <w:left w:val="none" w:sz="0" w:space="0" w:color="auto"/>
        <w:bottom w:val="none" w:sz="0" w:space="0" w:color="auto"/>
        <w:right w:val="none" w:sz="0" w:space="0" w:color="auto"/>
      </w:divBdr>
    </w:div>
    <w:div w:id="348407422">
      <w:bodyDiv w:val="1"/>
      <w:marLeft w:val="0"/>
      <w:marRight w:val="0"/>
      <w:marTop w:val="0"/>
      <w:marBottom w:val="0"/>
      <w:divBdr>
        <w:top w:val="none" w:sz="0" w:space="0" w:color="auto"/>
        <w:left w:val="none" w:sz="0" w:space="0" w:color="auto"/>
        <w:bottom w:val="none" w:sz="0" w:space="0" w:color="auto"/>
        <w:right w:val="none" w:sz="0" w:space="0" w:color="auto"/>
      </w:divBdr>
    </w:div>
    <w:div w:id="515776607">
      <w:bodyDiv w:val="1"/>
      <w:marLeft w:val="0"/>
      <w:marRight w:val="0"/>
      <w:marTop w:val="0"/>
      <w:marBottom w:val="0"/>
      <w:divBdr>
        <w:top w:val="none" w:sz="0" w:space="0" w:color="auto"/>
        <w:left w:val="none" w:sz="0" w:space="0" w:color="auto"/>
        <w:bottom w:val="none" w:sz="0" w:space="0" w:color="auto"/>
        <w:right w:val="none" w:sz="0" w:space="0" w:color="auto"/>
      </w:divBdr>
    </w:div>
    <w:div w:id="746927595">
      <w:bodyDiv w:val="1"/>
      <w:marLeft w:val="0"/>
      <w:marRight w:val="0"/>
      <w:marTop w:val="0"/>
      <w:marBottom w:val="0"/>
      <w:divBdr>
        <w:top w:val="none" w:sz="0" w:space="0" w:color="auto"/>
        <w:left w:val="none" w:sz="0" w:space="0" w:color="auto"/>
        <w:bottom w:val="none" w:sz="0" w:space="0" w:color="auto"/>
        <w:right w:val="none" w:sz="0" w:space="0" w:color="auto"/>
      </w:divBdr>
    </w:div>
    <w:div w:id="772868474">
      <w:bodyDiv w:val="1"/>
      <w:marLeft w:val="0"/>
      <w:marRight w:val="0"/>
      <w:marTop w:val="0"/>
      <w:marBottom w:val="0"/>
      <w:divBdr>
        <w:top w:val="none" w:sz="0" w:space="0" w:color="auto"/>
        <w:left w:val="none" w:sz="0" w:space="0" w:color="auto"/>
        <w:bottom w:val="none" w:sz="0" w:space="0" w:color="auto"/>
        <w:right w:val="none" w:sz="0" w:space="0" w:color="auto"/>
      </w:divBdr>
      <w:divsChild>
        <w:div w:id="529104307">
          <w:marLeft w:val="0"/>
          <w:marRight w:val="0"/>
          <w:marTop w:val="0"/>
          <w:marBottom w:val="0"/>
          <w:divBdr>
            <w:top w:val="none" w:sz="0" w:space="0" w:color="auto"/>
            <w:left w:val="none" w:sz="0" w:space="0" w:color="auto"/>
            <w:bottom w:val="none" w:sz="0" w:space="0" w:color="auto"/>
            <w:right w:val="none" w:sz="0" w:space="0" w:color="auto"/>
          </w:divBdr>
          <w:divsChild>
            <w:div w:id="5861940">
              <w:marLeft w:val="0"/>
              <w:marRight w:val="0"/>
              <w:marTop w:val="0"/>
              <w:marBottom w:val="0"/>
              <w:divBdr>
                <w:top w:val="none" w:sz="0" w:space="0" w:color="auto"/>
                <w:left w:val="none" w:sz="0" w:space="0" w:color="auto"/>
                <w:bottom w:val="none" w:sz="0" w:space="0" w:color="auto"/>
                <w:right w:val="none" w:sz="0" w:space="0" w:color="auto"/>
              </w:divBdr>
              <w:divsChild>
                <w:div w:id="475420411">
                  <w:marLeft w:val="0"/>
                  <w:marRight w:val="0"/>
                  <w:marTop w:val="0"/>
                  <w:marBottom w:val="0"/>
                  <w:divBdr>
                    <w:top w:val="none" w:sz="0" w:space="0" w:color="auto"/>
                    <w:left w:val="none" w:sz="0" w:space="0" w:color="auto"/>
                    <w:bottom w:val="none" w:sz="0" w:space="0" w:color="auto"/>
                    <w:right w:val="none" w:sz="0" w:space="0" w:color="auto"/>
                  </w:divBdr>
                  <w:divsChild>
                    <w:div w:id="188833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3337630">
              <w:marLeft w:val="0"/>
              <w:marRight w:val="0"/>
              <w:marTop w:val="0"/>
              <w:marBottom w:val="0"/>
              <w:divBdr>
                <w:top w:val="none" w:sz="0" w:space="0" w:color="auto"/>
                <w:left w:val="none" w:sz="0" w:space="0" w:color="auto"/>
                <w:bottom w:val="none" w:sz="0" w:space="0" w:color="auto"/>
                <w:right w:val="none" w:sz="0" w:space="0" w:color="auto"/>
              </w:divBdr>
              <w:divsChild>
                <w:div w:id="1887527089">
                  <w:marLeft w:val="0"/>
                  <w:marRight w:val="0"/>
                  <w:marTop w:val="60"/>
                  <w:marBottom w:val="0"/>
                  <w:divBdr>
                    <w:top w:val="none" w:sz="0" w:space="0" w:color="auto"/>
                    <w:left w:val="none" w:sz="0" w:space="0" w:color="auto"/>
                    <w:bottom w:val="none" w:sz="0" w:space="0" w:color="auto"/>
                    <w:right w:val="none" w:sz="0" w:space="0" w:color="auto"/>
                  </w:divBdr>
                </w:div>
              </w:divsChild>
            </w:div>
            <w:div w:id="1236206259">
              <w:marLeft w:val="0"/>
              <w:marRight w:val="0"/>
              <w:marTop w:val="0"/>
              <w:marBottom w:val="0"/>
              <w:divBdr>
                <w:top w:val="none" w:sz="0" w:space="0" w:color="auto"/>
                <w:left w:val="none" w:sz="0" w:space="0" w:color="auto"/>
                <w:bottom w:val="none" w:sz="0" w:space="0" w:color="auto"/>
                <w:right w:val="none" w:sz="0" w:space="0" w:color="auto"/>
              </w:divBdr>
              <w:divsChild>
                <w:div w:id="1227570876">
                  <w:marLeft w:val="0"/>
                  <w:marRight w:val="0"/>
                  <w:marTop w:val="0"/>
                  <w:marBottom w:val="0"/>
                  <w:divBdr>
                    <w:top w:val="none" w:sz="0" w:space="0" w:color="auto"/>
                    <w:left w:val="none" w:sz="0" w:space="0" w:color="auto"/>
                    <w:bottom w:val="none" w:sz="0" w:space="0" w:color="auto"/>
                    <w:right w:val="none" w:sz="0" w:space="0" w:color="auto"/>
                  </w:divBdr>
                </w:div>
                <w:div w:id="1791510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5543365">
          <w:marLeft w:val="0"/>
          <w:marRight w:val="0"/>
          <w:marTop w:val="0"/>
          <w:marBottom w:val="0"/>
          <w:divBdr>
            <w:top w:val="none" w:sz="0" w:space="0" w:color="auto"/>
            <w:left w:val="none" w:sz="0" w:space="0" w:color="auto"/>
            <w:bottom w:val="none" w:sz="0" w:space="0" w:color="auto"/>
            <w:right w:val="none" w:sz="0" w:space="0" w:color="auto"/>
          </w:divBdr>
          <w:divsChild>
            <w:div w:id="1456943599">
              <w:marLeft w:val="0"/>
              <w:marRight w:val="0"/>
              <w:marTop w:val="0"/>
              <w:marBottom w:val="0"/>
              <w:divBdr>
                <w:top w:val="none" w:sz="0" w:space="0" w:color="auto"/>
                <w:left w:val="none" w:sz="0" w:space="0" w:color="auto"/>
                <w:bottom w:val="none" w:sz="0" w:space="0" w:color="auto"/>
                <w:right w:val="none" w:sz="0" w:space="0" w:color="auto"/>
              </w:divBdr>
              <w:divsChild>
                <w:div w:id="230817928">
                  <w:marLeft w:val="0"/>
                  <w:marRight w:val="0"/>
                  <w:marTop w:val="0"/>
                  <w:marBottom w:val="0"/>
                  <w:divBdr>
                    <w:top w:val="none" w:sz="0" w:space="0" w:color="auto"/>
                    <w:left w:val="none" w:sz="0" w:space="0" w:color="auto"/>
                    <w:bottom w:val="none" w:sz="0" w:space="0" w:color="auto"/>
                    <w:right w:val="none" w:sz="0" w:space="0" w:color="auto"/>
                  </w:divBdr>
                  <w:divsChild>
                    <w:div w:id="1128426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8601921">
              <w:marLeft w:val="0"/>
              <w:marRight w:val="0"/>
              <w:marTop w:val="0"/>
              <w:marBottom w:val="0"/>
              <w:divBdr>
                <w:top w:val="none" w:sz="0" w:space="0" w:color="auto"/>
                <w:left w:val="none" w:sz="0" w:space="0" w:color="auto"/>
                <w:bottom w:val="none" w:sz="0" w:space="0" w:color="auto"/>
                <w:right w:val="none" w:sz="0" w:space="0" w:color="auto"/>
              </w:divBdr>
              <w:divsChild>
                <w:div w:id="1355618892">
                  <w:marLeft w:val="0"/>
                  <w:marRight w:val="0"/>
                  <w:marTop w:val="0"/>
                  <w:marBottom w:val="0"/>
                  <w:divBdr>
                    <w:top w:val="none" w:sz="0" w:space="0" w:color="auto"/>
                    <w:left w:val="none" w:sz="0" w:space="0" w:color="auto"/>
                    <w:bottom w:val="none" w:sz="0" w:space="0" w:color="auto"/>
                    <w:right w:val="none" w:sz="0" w:space="0" w:color="auto"/>
                  </w:divBdr>
                </w:div>
                <w:div w:id="1965623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1829542">
          <w:marLeft w:val="0"/>
          <w:marRight w:val="0"/>
          <w:marTop w:val="0"/>
          <w:marBottom w:val="0"/>
          <w:divBdr>
            <w:top w:val="none" w:sz="0" w:space="0" w:color="auto"/>
            <w:left w:val="none" w:sz="0" w:space="0" w:color="auto"/>
            <w:bottom w:val="none" w:sz="0" w:space="0" w:color="auto"/>
            <w:right w:val="none" w:sz="0" w:space="0" w:color="auto"/>
          </w:divBdr>
          <w:divsChild>
            <w:div w:id="1109861341">
              <w:marLeft w:val="0"/>
              <w:marRight w:val="0"/>
              <w:marTop w:val="0"/>
              <w:marBottom w:val="0"/>
              <w:divBdr>
                <w:top w:val="none" w:sz="0" w:space="0" w:color="auto"/>
                <w:left w:val="none" w:sz="0" w:space="0" w:color="auto"/>
                <w:bottom w:val="none" w:sz="0" w:space="0" w:color="auto"/>
                <w:right w:val="none" w:sz="0" w:space="0" w:color="auto"/>
              </w:divBdr>
              <w:divsChild>
                <w:div w:id="41055475">
                  <w:marLeft w:val="0"/>
                  <w:marRight w:val="0"/>
                  <w:marTop w:val="60"/>
                  <w:marBottom w:val="0"/>
                  <w:divBdr>
                    <w:top w:val="none" w:sz="0" w:space="0" w:color="auto"/>
                    <w:left w:val="none" w:sz="0" w:space="0" w:color="auto"/>
                    <w:bottom w:val="none" w:sz="0" w:space="0" w:color="auto"/>
                    <w:right w:val="none" w:sz="0" w:space="0" w:color="auto"/>
                  </w:divBdr>
                </w:div>
              </w:divsChild>
            </w:div>
            <w:div w:id="1161041868">
              <w:marLeft w:val="0"/>
              <w:marRight w:val="0"/>
              <w:marTop w:val="0"/>
              <w:marBottom w:val="0"/>
              <w:divBdr>
                <w:top w:val="none" w:sz="0" w:space="0" w:color="auto"/>
                <w:left w:val="none" w:sz="0" w:space="0" w:color="auto"/>
                <w:bottom w:val="none" w:sz="0" w:space="0" w:color="auto"/>
                <w:right w:val="none" w:sz="0" w:space="0" w:color="auto"/>
              </w:divBdr>
              <w:divsChild>
                <w:div w:id="403993069">
                  <w:marLeft w:val="0"/>
                  <w:marRight w:val="0"/>
                  <w:marTop w:val="0"/>
                  <w:marBottom w:val="0"/>
                  <w:divBdr>
                    <w:top w:val="none" w:sz="0" w:space="0" w:color="auto"/>
                    <w:left w:val="none" w:sz="0" w:space="0" w:color="auto"/>
                    <w:bottom w:val="none" w:sz="0" w:space="0" w:color="auto"/>
                    <w:right w:val="none" w:sz="0" w:space="0" w:color="auto"/>
                  </w:divBdr>
                  <w:divsChild>
                    <w:div w:id="578096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16918419">
      <w:bodyDiv w:val="1"/>
      <w:marLeft w:val="0"/>
      <w:marRight w:val="0"/>
      <w:marTop w:val="0"/>
      <w:marBottom w:val="0"/>
      <w:divBdr>
        <w:top w:val="none" w:sz="0" w:space="0" w:color="auto"/>
        <w:left w:val="none" w:sz="0" w:space="0" w:color="auto"/>
        <w:bottom w:val="none" w:sz="0" w:space="0" w:color="auto"/>
        <w:right w:val="none" w:sz="0" w:space="0" w:color="auto"/>
      </w:divBdr>
    </w:div>
    <w:div w:id="864445392">
      <w:bodyDiv w:val="1"/>
      <w:marLeft w:val="0"/>
      <w:marRight w:val="0"/>
      <w:marTop w:val="0"/>
      <w:marBottom w:val="0"/>
      <w:divBdr>
        <w:top w:val="none" w:sz="0" w:space="0" w:color="auto"/>
        <w:left w:val="none" w:sz="0" w:space="0" w:color="auto"/>
        <w:bottom w:val="none" w:sz="0" w:space="0" w:color="auto"/>
        <w:right w:val="none" w:sz="0" w:space="0" w:color="auto"/>
      </w:divBdr>
    </w:div>
    <w:div w:id="1054084634">
      <w:bodyDiv w:val="1"/>
      <w:marLeft w:val="0"/>
      <w:marRight w:val="0"/>
      <w:marTop w:val="0"/>
      <w:marBottom w:val="0"/>
      <w:divBdr>
        <w:top w:val="none" w:sz="0" w:space="0" w:color="auto"/>
        <w:left w:val="none" w:sz="0" w:space="0" w:color="auto"/>
        <w:bottom w:val="none" w:sz="0" w:space="0" w:color="auto"/>
        <w:right w:val="none" w:sz="0" w:space="0" w:color="auto"/>
      </w:divBdr>
    </w:div>
    <w:div w:id="1143086009">
      <w:bodyDiv w:val="1"/>
      <w:marLeft w:val="0"/>
      <w:marRight w:val="0"/>
      <w:marTop w:val="0"/>
      <w:marBottom w:val="0"/>
      <w:divBdr>
        <w:top w:val="none" w:sz="0" w:space="0" w:color="auto"/>
        <w:left w:val="none" w:sz="0" w:space="0" w:color="auto"/>
        <w:bottom w:val="none" w:sz="0" w:space="0" w:color="auto"/>
        <w:right w:val="none" w:sz="0" w:space="0" w:color="auto"/>
      </w:divBdr>
    </w:div>
    <w:div w:id="1357149600">
      <w:bodyDiv w:val="1"/>
      <w:marLeft w:val="0"/>
      <w:marRight w:val="0"/>
      <w:marTop w:val="0"/>
      <w:marBottom w:val="0"/>
      <w:divBdr>
        <w:top w:val="none" w:sz="0" w:space="0" w:color="auto"/>
        <w:left w:val="none" w:sz="0" w:space="0" w:color="auto"/>
        <w:bottom w:val="none" w:sz="0" w:space="0" w:color="auto"/>
        <w:right w:val="none" w:sz="0" w:space="0" w:color="auto"/>
      </w:divBdr>
    </w:div>
    <w:div w:id="1517495802">
      <w:bodyDiv w:val="1"/>
      <w:marLeft w:val="0"/>
      <w:marRight w:val="0"/>
      <w:marTop w:val="0"/>
      <w:marBottom w:val="0"/>
      <w:divBdr>
        <w:top w:val="none" w:sz="0" w:space="0" w:color="auto"/>
        <w:left w:val="none" w:sz="0" w:space="0" w:color="auto"/>
        <w:bottom w:val="none" w:sz="0" w:space="0" w:color="auto"/>
        <w:right w:val="none" w:sz="0" w:space="0" w:color="auto"/>
      </w:divBdr>
    </w:div>
    <w:div w:id="2102985359">
      <w:bodyDiv w:val="1"/>
      <w:marLeft w:val="0"/>
      <w:marRight w:val="0"/>
      <w:marTop w:val="0"/>
      <w:marBottom w:val="0"/>
      <w:divBdr>
        <w:top w:val="none" w:sz="0" w:space="0" w:color="auto"/>
        <w:left w:val="none" w:sz="0" w:space="0" w:color="auto"/>
        <w:bottom w:val="none" w:sz="0" w:space="0" w:color="auto"/>
        <w:right w:val="none" w:sz="0" w:space="0" w:color="auto"/>
      </w:divBdr>
    </w:div>
  </w:divs>
  <w:encoding w:val="iso-8859-6"/>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microsoft.com/office/2011/relationships/people" Target="people.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hyperlink" Target="https://osf.io/cg64s/" TargetMode="External"/><Relationship Id="rId4" Type="http://schemas.openxmlformats.org/officeDocument/2006/relationships/settings" Target="settings.xml"/><Relationship Id="rId9" Type="http://schemas.openxmlformats.org/officeDocument/2006/relationships/image" Target="media/image2.tiff"/><Relationship Id="rId14" Type="http://schemas.openxmlformats.org/officeDocument/2006/relationships/header" Target="header3.xml"/></Relationships>
</file>

<file path=word/_rels/header3.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github\forks\effectsize\papers\Phi%20Fei%20Fo%20Fum%20(WIP)\mathematics-templ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F77D325-DF4A-42CB-87D2-A0BA04D154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mathematics-template.dot</Template>
  <TotalTime>8</TotalTime>
  <Pages>11</Pages>
  <Words>7967</Words>
  <Characters>45413</Characters>
  <Application>Microsoft Office Word</Application>
  <DocSecurity>0</DocSecurity>
  <Lines>378</Lines>
  <Paragraphs>106</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Type of the Paper (Article</vt:lpstr>
      <vt:lpstr>Type of the Paper (Article</vt:lpstr>
    </vt:vector>
  </TitlesOfParts>
  <Company/>
  <LinksUpToDate>false</LinksUpToDate>
  <CharactersWithSpaces>53274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Type of the Paper (Article</dc:title>
  <dc:subject/>
  <dc:creator>Daniel Lüdecke</dc:creator>
  <cp:keywords/>
  <dc:description/>
  <cp:lastModifiedBy>Mattan S. Ben Shachar</cp:lastModifiedBy>
  <cp:revision>4</cp:revision>
  <cp:lastPrinted>2023-03-11T15:51:00Z</cp:lastPrinted>
  <dcterms:created xsi:type="dcterms:W3CDTF">2023-04-16T22:09:00Z</dcterms:created>
  <dcterms:modified xsi:type="dcterms:W3CDTF">2023-04-17T06:38:00Z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zotero-version="6.0.20"&gt;&lt;session id="LUXHxcby"/&gt;&lt;style id="http://www.zotero.org/styles/mathematics" hasBibliography="1" bibliographyStyleHasBeenSet="1"/&gt;&lt;prefs&gt;&lt;pref name="fieldType" value="Field"/&gt;&lt;pref name="automaticJournalAbbre</vt:lpwstr>
  </property>
  <property fmtid="{D5CDD505-2E9C-101B-9397-08002B2CF9AE}" pid="3" name="ZOTERO_PREF_2">
    <vt:lpwstr>viations" value="true"/&gt;&lt;/prefs&gt;&lt;/data&gt;</vt:lpwstr>
  </property>
</Properties>
</file>