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3.5</w:t>
      </w:r>
      <w:r>
        <w:rPr>
          <w:rFonts w:ascii="Times New Roman" w:hAnsi="Times New Roman"/>
          <w:sz w:val="24"/>
          <w:vertAlign w:val="superscript"/>
        </w:rPr>
        <w:t>†</w:t>
      </w:r>
      <w:r>
        <w:rPr/>
        <w:br/>
      </w:r>
      <w:r>
        <w:rPr>
          <w:rFonts w:ascii="Times New Roman" w:hAnsi="Times New Roman"/>
          <w:color w:val="FF0000"/>
          <w:sz w:val="24"/>
        </w:rPr>
        <w:t xml:space="preserve">red </w:t>
      </w:r>
      <w:r>
        <w:rPr>
          <w:rFonts w:ascii="Times New Roman" w:hAnsi="Times New Roman"/>
          <w:color w:val="000000"/>
          <w:sz w:val="24"/>
          <w:shd w:fill="FFFF00" w:val="clear"/>
        </w:rPr>
        <w:t>highlight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